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87B7F" w14:textId="77777777" w:rsidR="007D0C17" w:rsidRPr="002763AD" w:rsidRDefault="007D0C17" w:rsidP="007D0C17">
      <w:pPr>
        <w:pStyle w:val="a3"/>
        <w:tabs>
          <w:tab w:val="clear" w:pos="4819"/>
          <w:tab w:val="clear" w:pos="9639"/>
          <w:tab w:val="left" w:pos="2205"/>
        </w:tabs>
        <w:rPr>
          <w:lang w:val="uk-UA"/>
        </w:rPr>
      </w:pPr>
      <w:r w:rsidRPr="002763AD">
        <w:rPr>
          <w:lang w:val="uk-UA"/>
        </w:rPr>
        <w:tab/>
      </w:r>
    </w:p>
    <w:p w14:paraId="4696903A" w14:textId="77777777" w:rsidR="003D7EB5" w:rsidRPr="002763AD" w:rsidRDefault="003D7EB5">
      <w:pPr>
        <w:rPr>
          <w:lang w:val="uk-UA"/>
        </w:rPr>
      </w:pPr>
    </w:p>
    <w:p w14:paraId="1927D9CA" w14:textId="77777777" w:rsidR="007D0C17" w:rsidRPr="002763AD" w:rsidRDefault="007D0C17" w:rsidP="007D0C17">
      <w:pPr>
        <w:rPr>
          <w:rFonts w:ascii="Calibri" w:eastAsia="Calibri" w:hAnsi="Calibri"/>
          <w:i/>
          <w:lang w:val="uk-UA"/>
        </w:rPr>
      </w:pPr>
    </w:p>
    <w:p w14:paraId="28DAD042" w14:textId="77777777" w:rsidR="007D0C17" w:rsidRPr="002763AD" w:rsidRDefault="007D0C17" w:rsidP="007D0C17">
      <w:pPr>
        <w:jc w:val="center"/>
        <w:rPr>
          <w:rFonts w:ascii="Calibri" w:eastAsia="Calibri" w:hAnsi="Calibri"/>
          <w:i/>
          <w:sz w:val="40"/>
          <w:lang w:val="uk-UA"/>
        </w:rPr>
      </w:pPr>
    </w:p>
    <w:p w14:paraId="6D743E74" w14:textId="77777777" w:rsidR="007D0C17" w:rsidRPr="002763AD" w:rsidRDefault="007D0C17" w:rsidP="007D0C17">
      <w:pPr>
        <w:jc w:val="center"/>
        <w:rPr>
          <w:rFonts w:ascii="Calibri" w:eastAsia="Calibri" w:hAnsi="Calibri"/>
          <w:b/>
          <w:caps/>
          <w:sz w:val="48"/>
          <w:lang w:val="uk-UA"/>
        </w:rPr>
      </w:pPr>
      <w:r w:rsidRPr="002763AD">
        <w:rPr>
          <w:rFonts w:ascii="Calibri" w:eastAsia="Calibri" w:hAnsi="Calibri"/>
          <w:b/>
          <w:caps/>
          <w:sz w:val="48"/>
          <w:lang w:val="uk-UA"/>
        </w:rPr>
        <w:t>Бюлетень</w:t>
      </w:r>
    </w:p>
    <w:p w14:paraId="1F8CD71D" w14:textId="77777777" w:rsidR="007D0C17" w:rsidRPr="002763AD" w:rsidRDefault="007D0C17" w:rsidP="007D0C17">
      <w:pPr>
        <w:jc w:val="center"/>
        <w:rPr>
          <w:rFonts w:ascii="Calibri" w:eastAsia="Calibri" w:hAnsi="Calibri"/>
          <w:b/>
          <w:caps/>
          <w:sz w:val="48"/>
          <w:lang w:val="uk-UA"/>
        </w:rPr>
      </w:pPr>
      <w:r w:rsidRPr="002763AD">
        <w:rPr>
          <w:rFonts w:ascii="Calibri" w:eastAsia="Calibri" w:hAnsi="Calibri"/>
          <w:b/>
          <w:sz w:val="48"/>
          <w:lang w:val="uk-UA"/>
        </w:rPr>
        <w:t>Місцева та регіональна політика розвитку</w:t>
      </w:r>
    </w:p>
    <w:p w14:paraId="79252775" w14:textId="77777777" w:rsidR="007D0C17" w:rsidRPr="002763AD" w:rsidRDefault="007D0C17" w:rsidP="007D0C17">
      <w:pPr>
        <w:jc w:val="center"/>
        <w:rPr>
          <w:rFonts w:ascii="Calibri" w:eastAsia="Calibri" w:hAnsi="Calibri"/>
          <w:b/>
          <w:sz w:val="40"/>
          <w:lang w:val="uk-UA"/>
        </w:rPr>
      </w:pPr>
      <w:r w:rsidRPr="002763AD">
        <w:rPr>
          <w:rFonts w:ascii="Calibri" w:eastAsia="Calibri" w:hAnsi="Calibri"/>
          <w:b/>
          <w:sz w:val="48"/>
          <w:lang w:val="uk-UA"/>
        </w:rPr>
        <w:t>в Україні</w:t>
      </w:r>
    </w:p>
    <w:p w14:paraId="2167AEFD" w14:textId="77777777" w:rsidR="007D0C17" w:rsidRPr="002763AD" w:rsidRDefault="007D0C17" w:rsidP="007D0C17">
      <w:pPr>
        <w:jc w:val="center"/>
        <w:rPr>
          <w:rFonts w:ascii="Calibri" w:eastAsia="Calibri" w:hAnsi="Calibri"/>
          <w:b/>
          <w:sz w:val="40"/>
          <w:lang w:val="uk-UA"/>
        </w:rPr>
      </w:pPr>
    </w:p>
    <w:p w14:paraId="43161893" w14:textId="77777777" w:rsidR="00640EB4" w:rsidRPr="002763AD" w:rsidRDefault="00640EB4" w:rsidP="007D0C17">
      <w:pPr>
        <w:jc w:val="center"/>
        <w:rPr>
          <w:rFonts w:ascii="Calibri" w:eastAsia="Calibri" w:hAnsi="Calibri"/>
          <w:b/>
          <w:sz w:val="40"/>
          <w:lang w:val="uk-UA"/>
        </w:rPr>
      </w:pPr>
    </w:p>
    <w:p w14:paraId="3AB2F2D4" w14:textId="77777777" w:rsidR="00640EB4" w:rsidRPr="002763AD" w:rsidRDefault="00640EB4" w:rsidP="007D0C17">
      <w:pPr>
        <w:jc w:val="center"/>
        <w:rPr>
          <w:rFonts w:ascii="Calibri" w:eastAsia="Calibri" w:hAnsi="Calibri"/>
          <w:b/>
          <w:sz w:val="40"/>
          <w:lang w:val="uk-UA"/>
        </w:rPr>
      </w:pPr>
    </w:p>
    <w:p w14:paraId="21B0E093" w14:textId="57E9AD87" w:rsidR="007D0C17" w:rsidRPr="002763AD" w:rsidRDefault="007D0C17" w:rsidP="007D0C17">
      <w:pPr>
        <w:jc w:val="center"/>
        <w:rPr>
          <w:rFonts w:ascii="Calibri" w:eastAsia="Calibri" w:hAnsi="Calibri"/>
          <w:b/>
          <w:sz w:val="40"/>
          <w:lang w:val="uk-UA"/>
        </w:rPr>
      </w:pPr>
      <w:r w:rsidRPr="002763AD">
        <w:rPr>
          <w:rFonts w:ascii="Calibri" w:eastAsia="Calibri" w:hAnsi="Calibri"/>
          <w:b/>
          <w:sz w:val="40"/>
          <w:lang w:val="uk-UA"/>
        </w:rPr>
        <w:t>Період реалізації:</w:t>
      </w:r>
    </w:p>
    <w:p w14:paraId="19A437E1" w14:textId="19D6FA1D" w:rsidR="007D0C17" w:rsidRPr="002763AD" w:rsidRDefault="00640EB4" w:rsidP="007D0C17">
      <w:pPr>
        <w:jc w:val="center"/>
        <w:rPr>
          <w:rFonts w:ascii="Calibri" w:eastAsia="Calibri" w:hAnsi="Calibri"/>
          <w:b/>
          <w:sz w:val="40"/>
          <w:lang w:val="uk-UA"/>
        </w:rPr>
      </w:pPr>
      <w:r w:rsidRPr="002763AD">
        <w:rPr>
          <w:rFonts w:ascii="Calibri" w:eastAsia="Calibri" w:hAnsi="Calibri"/>
          <w:b/>
          <w:sz w:val="40"/>
          <w:lang w:val="uk-UA"/>
        </w:rPr>
        <w:t>серпень</w:t>
      </w:r>
      <w:r w:rsidR="007D0C17" w:rsidRPr="002763AD">
        <w:rPr>
          <w:rFonts w:ascii="Calibri" w:eastAsia="Calibri" w:hAnsi="Calibri"/>
          <w:b/>
          <w:sz w:val="40"/>
          <w:lang w:val="uk-UA"/>
        </w:rPr>
        <w:t xml:space="preserve"> </w:t>
      </w:r>
      <w:r w:rsidR="00E728E7" w:rsidRPr="002763AD">
        <w:rPr>
          <w:rFonts w:ascii="Calibri" w:eastAsia="Calibri" w:hAnsi="Calibri"/>
          <w:b/>
          <w:sz w:val="40"/>
          <w:lang w:val="uk-UA"/>
        </w:rPr>
        <w:t>–</w:t>
      </w:r>
      <w:r w:rsidR="007D0C17" w:rsidRPr="002763AD">
        <w:rPr>
          <w:rFonts w:ascii="Calibri" w:eastAsia="Calibri" w:hAnsi="Calibri"/>
          <w:b/>
          <w:sz w:val="40"/>
          <w:lang w:val="uk-UA"/>
        </w:rPr>
        <w:t xml:space="preserve"> </w:t>
      </w:r>
      <w:r w:rsidRPr="002763AD">
        <w:rPr>
          <w:rFonts w:ascii="Calibri" w:eastAsia="Calibri" w:hAnsi="Calibri"/>
          <w:b/>
          <w:sz w:val="40"/>
          <w:lang w:val="uk-UA"/>
        </w:rPr>
        <w:t>вересень</w:t>
      </w:r>
      <w:r w:rsidR="00E728E7" w:rsidRPr="002763AD">
        <w:rPr>
          <w:rFonts w:ascii="Calibri" w:eastAsia="Calibri" w:hAnsi="Calibri"/>
          <w:b/>
          <w:sz w:val="40"/>
          <w:lang w:val="uk-UA"/>
        </w:rPr>
        <w:t xml:space="preserve"> </w:t>
      </w:r>
      <w:r w:rsidR="007D0C17" w:rsidRPr="002763AD">
        <w:rPr>
          <w:rFonts w:ascii="Calibri" w:eastAsia="Calibri" w:hAnsi="Calibri"/>
          <w:b/>
          <w:sz w:val="40"/>
          <w:lang w:val="uk-UA"/>
        </w:rPr>
        <w:t>20</w:t>
      </w:r>
      <w:r w:rsidR="00E728E7" w:rsidRPr="002763AD">
        <w:rPr>
          <w:rFonts w:ascii="Calibri" w:eastAsia="Calibri" w:hAnsi="Calibri"/>
          <w:b/>
          <w:sz w:val="40"/>
          <w:lang w:val="uk-UA"/>
        </w:rPr>
        <w:t>21</w:t>
      </w:r>
    </w:p>
    <w:p w14:paraId="4C00695C" w14:textId="77777777" w:rsidR="007D0C17" w:rsidRPr="002763AD" w:rsidRDefault="007D0C17" w:rsidP="007D0C17">
      <w:pPr>
        <w:jc w:val="center"/>
        <w:rPr>
          <w:rFonts w:ascii="Calibri" w:eastAsia="Calibri" w:hAnsi="Calibri"/>
          <w:i/>
          <w:sz w:val="40"/>
          <w:lang w:val="uk-UA"/>
        </w:rPr>
      </w:pPr>
    </w:p>
    <w:p w14:paraId="252ACB66" w14:textId="77777777" w:rsidR="00640EB4" w:rsidRPr="002763AD" w:rsidRDefault="00640EB4" w:rsidP="007D0C17">
      <w:pPr>
        <w:jc w:val="center"/>
        <w:rPr>
          <w:rFonts w:ascii="Calibri" w:eastAsia="Calibri" w:hAnsi="Calibri"/>
          <w:i/>
          <w:sz w:val="40"/>
          <w:lang w:val="uk-UA"/>
        </w:rPr>
      </w:pPr>
    </w:p>
    <w:p w14:paraId="4C6A71D0" w14:textId="77777777" w:rsidR="00640EB4" w:rsidRPr="002763AD" w:rsidRDefault="00640EB4" w:rsidP="007D0C17">
      <w:pPr>
        <w:jc w:val="center"/>
        <w:rPr>
          <w:rFonts w:ascii="Calibri" w:eastAsia="Calibri" w:hAnsi="Calibri"/>
          <w:i/>
          <w:sz w:val="40"/>
          <w:lang w:val="uk-UA"/>
        </w:rPr>
      </w:pPr>
    </w:p>
    <w:p w14:paraId="46D6D838" w14:textId="23A357C2" w:rsidR="007D0C17" w:rsidRPr="002763AD" w:rsidRDefault="007D0C17" w:rsidP="007D0C17">
      <w:pPr>
        <w:jc w:val="center"/>
        <w:rPr>
          <w:rFonts w:ascii="Calibri" w:eastAsia="Calibri" w:hAnsi="Calibri"/>
          <w:i/>
          <w:sz w:val="40"/>
          <w:lang w:val="uk-UA"/>
        </w:rPr>
      </w:pPr>
      <w:r w:rsidRPr="002763AD">
        <w:rPr>
          <w:rFonts w:ascii="Calibri" w:eastAsia="Calibri" w:hAnsi="Calibri"/>
          <w:i/>
          <w:sz w:val="40"/>
          <w:lang w:val="uk-UA"/>
        </w:rPr>
        <w:t>Автори:</w:t>
      </w:r>
    </w:p>
    <w:p w14:paraId="3B31C877" w14:textId="77777777" w:rsidR="007D0C17" w:rsidRPr="002763AD" w:rsidRDefault="007D0C17" w:rsidP="007D0C17">
      <w:pPr>
        <w:jc w:val="center"/>
        <w:rPr>
          <w:rFonts w:ascii="Calibri" w:eastAsia="Calibri" w:hAnsi="Calibri"/>
          <w:i/>
          <w:sz w:val="40"/>
          <w:lang w:val="uk-UA"/>
        </w:rPr>
      </w:pPr>
      <w:r w:rsidRPr="002763AD">
        <w:rPr>
          <w:rFonts w:ascii="Calibri" w:eastAsia="Calibri" w:hAnsi="Calibri"/>
          <w:i/>
          <w:sz w:val="40"/>
          <w:lang w:val="uk-UA"/>
        </w:rPr>
        <w:t>Єгор Киян, Юлія Проценко</w:t>
      </w:r>
    </w:p>
    <w:p w14:paraId="7FE45B30" w14:textId="77777777" w:rsidR="007D0C17" w:rsidRPr="002763AD" w:rsidRDefault="007D0C17" w:rsidP="007D0C17">
      <w:pPr>
        <w:jc w:val="center"/>
        <w:rPr>
          <w:rFonts w:ascii="Calibri" w:eastAsia="Calibri" w:hAnsi="Calibri"/>
          <w:i/>
          <w:sz w:val="40"/>
          <w:lang w:val="uk-UA"/>
        </w:rPr>
      </w:pPr>
    </w:p>
    <w:p w14:paraId="768B3818" w14:textId="77777777" w:rsidR="007D0C17" w:rsidRPr="002763AD" w:rsidRDefault="007D0C17" w:rsidP="007D0C17">
      <w:pPr>
        <w:jc w:val="center"/>
        <w:rPr>
          <w:rFonts w:ascii="Calibri" w:eastAsia="Calibri" w:hAnsi="Calibri"/>
          <w:i/>
          <w:sz w:val="40"/>
          <w:lang w:val="uk-UA"/>
        </w:rPr>
      </w:pPr>
    </w:p>
    <w:p w14:paraId="55F3F411" w14:textId="77777777" w:rsidR="007D0C17" w:rsidRPr="002763AD" w:rsidRDefault="007D0C17" w:rsidP="007D0C17">
      <w:pPr>
        <w:jc w:val="center"/>
        <w:rPr>
          <w:rFonts w:ascii="Calibri" w:eastAsia="Calibri" w:hAnsi="Calibri"/>
          <w:i/>
          <w:sz w:val="40"/>
          <w:lang w:val="uk-UA"/>
        </w:rPr>
      </w:pPr>
    </w:p>
    <w:p w14:paraId="0AE71A0E" w14:textId="77777777" w:rsidR="007D0C17" w:rsidRPr="002763AD" w:rsidRDefault="007D0C17" w:rsidP="007D0C17">
      <w:pPr>
        <w:rPr>
          <w:rFonts w:ascii="Calibri" w:eastAsia="Calibri" w:hAnsi="Calibri"/>
          <w:sz w:val="40"/>
          <w:lang w:val="uk-UA"/>
        </w:rPr>
      </w:pPr>
      <w:r w:rsidRPr="002763AD">
        <w:rPr>
          <w:rFonts w:ascii="Calibri" w:eastAsia="Calibri" w:hAnsi="Calibri"/>
          <w:sz w:val="40"/>
          <w:lang w:val="uk-UA"/>
        </w:rPr>
        <w:t xml:space="preserve">                                 </w:t>
      </w:r>
    </w:p>
    <w:p w14:paraId="1D68552F" w14:textId="77777777" w:rsidR="00640EB4" w:rsidRPr="002763AD" w:rsidRDefault="007D0C17" w:rsidP="007D0C17">
      <w:pPr>
        <w:rPr>
          <w:rFonts w:ascii="Calibri" w:eastAsia="Calibri" w:hAnsi="Calibri"/>
          <w:sz w:val="40"/>
          <w:lang w:val="uk-UA"/>
        </w:rPr>
      </w:pPr>
      <w:r w:rsidRPr="002763AD">
        <w:rPr>
          <w:rFonts w:ascii="Calibri" w:eastAsia="Calibri" w:hAnsi="Calibri"/>
          <w:sz w:val="40"/>
          <w:lang w:val="uk-UA"/>
        </w:rPr>
        <w:t xml:space="preserve">                </w:t>
      </w:r>
      <w:r w:rsidR="00E728E7" w:rsidRPr="002763AD">
        <w:rPr>
          <w:rFonts w:ascii="Calibri" w:eastAsia="Calibri" w:hAnsi="Calibri"/>
          <w:sz w:val="40"/>
          <w:lang w:val="uk-UA"/>
        </w:rPr>
        <w:t xml:space="preserve">                    </w:t>
      </w:r>
    </w:p>
    <w:p w14:paraId="21182573" w14:textId="77777777" w:rsidR="00640EB4" w:rsidRPr="002763AD" w:rsidRDefault="00640EB4" w:rsidP="007D0C17">
      <w:pPr>
        <w:rPr>
          <w:rFonts w:ascii="Calibri" w:eastAsia="Calibri" w:hAnsi="Calibri"/>
          <w:sz w:val="40"/>
          <w:lang w:val="uk-UA"/>
        </w:rPr>
      </w:pPr>
    </w:p>
    <w:p w14:paraId="4E5CCD06" w14:textId="77777777" w:rsidR="00640EB4" w:rsidRPr="002763AD" w:rsidRDefault="00640EB4" w:rsidP="007D0C17">
      <w:pPr>
        <w:rPr>
          <w:rFonts w:ascii="Calibri" w:eastAsia="Calibri" w:hAnsi="Calibri"/>
          <w:sz w:val="40"/>
          <w:lang w:val="uk-UA"/>
        </w:rPr>
      </w:pPr>
    </w:p>
    <w:p w14:paraId="1BED57C6" w14:textId="77777777" w:rsidR="00640EB4" w:rsidRPr="002763AD" w:rsidRDefault="00640EB4" w:rsidP="007D0C17">
      <w:pPr>
        <w:rPr>
          <w:rFonts w:ascii="Calibri" w:eastAsia="Calibri" w:hAnsi="Calibri"/>
          <w:sz w:val="40"/>
          <w:lang w:val="uk-UA"/>
        </w:rPr>
      </w:pPr>
    </w:p>
    <w:p w14:paraId="5EDF3173" w14:textId="1BF94FD3" w:rsidR="007D0C17" w:rsidRPr="002763AD" w:rsidRDefault="00640EB4" w:rsidP="00640EB4">
      <w:pPr>
        <w:jc w:val="center"/>
        <w:rPr>
          <w:rFonts w:ascii="Calibri" w:eastAsia="Calibri" w:hAnsi="Calibri"/>
          <w:sz w:val="40"/>
          <w:lang w:val="uk-UA"/>
        </w:rPr>
      </w:pPr>
      <w:r w:rsidRPr="002763AD">
        <w:rPr>
          <w:rFonts w:ascii="Calibri" w:eastAsia="Calibri" w:hAnsi="Calibri"/>
          <w:sz w:val="40"/>
          <w:lang w:val="uk-UA"/>
        </w:rPr>
        <w:t>Вересень</w:t>
      </w:r>
      <w:r w:rsidR="00E728E7" w:rsidRPr="002763AD">
        <w:rPr>
          <w:rFonts w:ascii="Calibri" w:eastAsia="Calibri" w:hAnsi="Calibri"/>
          <w:sz w:val="40"/>
          <w:lang w:val="uk-UA"/>
        </w:rPr>
        <w:t xml:space="preserve"> 2021</w:t>
      </w:r>
    </w:p>
    <w:p w14:paraId="3378E29E" w14:textId="3A598B37" w:rsidR="006D6AC1" w:rsidRPr="002763AD" w:rsidRDefault="007E53C9" w:rsidP="006D6AC1">
      <w:pPr>
        <w:spacing w:line="360" w:lineRule="auto"/>
        <w:rPr>
          <w:lang w:val="uk-UA"/>
        </w:rPr>
      </w:pPr>
      <w:r w:rsidRPr="002763AD">
        <w:rPr>
          <w:noProof/>
          <w:lang w:val="uk-UA"/>
        </w:rPr>
        <mc:AlternateContent>
          <mc:Choice Requires="wps">
            <w:drawing>
              <wp:anchor distT="0" distB="0" distL="114300" distR="114300" simplePos="0" relativeHeight="251659264" behindDoc="0" locked="0" layoutInCell="1" allowOverlap="1" wp14:anchorId="183E9D0B" wp14:editId="1F9F1C8E">
                <wp:simplePos x="0" y="0"/>
                <wp:positionH relativeFrom="column">
                  <wp:posOffset>2686050</wp:posOffset>
                </wp:positionH>
                <wp:positionV relativeFrom="paragraph">
                  <wp:posOffset>184150</wp:posOffset>
                </wp:positionV>
                <wp:extent cx="561975" cy="228600"/>
                <wp:effectExtent l="0" t="0" r="9525" b="0"/>
                <wp:wrapNone/>
                <wp:docPr id="6" name="Прямоугольник 6"/>
                <wp:cNvGraphicFramePr/>
                <a:graphic xmlns:a="http://schemas.openxmlformats.org/drawingml/2006/main">
                  <a:graphicData uri="http://schemas.microsoft.com/office/word/2010/wordprocessingShape">
                    <wps:wsp>
                      <wps:cNvSpPr/>
                      <wps:spPr>
                        <a:xfrm>
                          <a:off x="0" y="0"/>
                          <a:ext cx="561975" cy="228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A6BE97" id="Прямоугольник 6" o:spid="_x0000_s1026" style="position:absolute;margin-left:211.5pt;margin-top:14.5pt;width:44.2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" fillcolor="white [3212]" stroked="f" strokeweight="1pt"/>
            </w:pict>
          </mc:Fallback>
        </mc:AlternateContent>
      </w:r>
    </w:p>
    <w:p w14:paraId="0728DAB3" w14:textId="163A453F" w:rsidR="006D6AC1" w:rsidRPr="002763AD" w:rsidRDefault="006D6AC1" w:rsidP="00DF4A1A">
      <w:pPr>
        <w:spacing w:line="360" w:lineRule="auto"/>
        <w:jc w:val="center"/>
        <w:rPr>
          <w:rFonts w:eastAsia="Calibri"/>
          <w:b/>
          <w:caps/>
          <w:sz w:val="24"/>
          <w:szCs w:val="24"/>
          <w:lang w:val="uk-UA"/>
        </w:rPr>
      </w:pPr>
      <w:r w:rsidRPr="002763AD">
        <w:rPr>
          <w:rFonts w:eastAsia="Calibri"/>
          <w:b/>
          <w:caps/>
          <w:sz w:val="24"/>
          <w:szCs w:val="24"/>
          <w:lang w:val="uk-UA"/>
        </w:rPr>
        <w:lastRenderedPageBreak/>
        <w:t>ПРО ПРОЕКТ</w:t>
      </w:r>
    </w:p>
    <w:p w14:paraId="455AB0DC" w14:textId="77777777" w:rsidR="006D6AC1" w:rsidRPr="002763AD" w:rsidRDefault="006D6AC1" w:rsidP="006D6AC1">
      <w:pPr>
        <w:spacing w:line="360" w:lineRule="auto"/>
        <w:ind w:firstLine="567"/>
        <w:rPr>
          <w:rFonts w:eastAsia="Calibri"/>
          <w:sz w:val="24"/>
          <w:szCs w:val="24"/>
          <w:lang w:val="uk-UA"/>
        </w:rPr>
      </w:pPr>
    </w:p>
    <w:p w14:paraId="433FCBBA" w14:textId="77777777" w:rsidR="00757735" w:rsidRPr="002763AD" w:rsidRDefault="00757735" w:rsidP="003B4688">
      <w:pPr>
        <w:spacing w:line="360" w:lineRule="auto"/>
        <w:ind w:left="720"/>
        <w:rPr>
          <w:rFonts w:eastAsia="Calibri"/>
          <w:sz w:val="24"/>
          <w:szCs w:val="24"/>
          <w:lang w:val="uk-UA"/>
        </w:rPr>
      </w:pPr>
      <w:r w:rsidRPr="002763AD">
        <w:rPr>
          <w:rFonts w:eastAsia="Calibri"/>
          <w:sz w:val="24"/>
          <w:szCs w:val="24"/>
          <w:lang w:val="uk-UA"/>
        </w:rPr>
        <w:t>Поточний бюлетень був розроблений в рамках проекту «Зміцнення демократичної</w:t>
      </w:r>
    </w:p>
    <w:p w14:paraId="01777651" w14:textId="77777777" w:rsidR="00757735" w:rsidRPr="002763AD" w:rsidRDefault="00757735" w:rsidP="003B4688">
      <w:pPr>
        <w:spacing w:line="360" w:lineRule="auto"/>
        <w:rPr>
          <w:rFonts w:eastAsia="Calibri"/>
          <w:sz w:val="24"/>
          <w:szCs w:val="24"/>
          <w:lang w:val="uk-UA"/>
        </w:rPr>
      </w:pPr>
      <w:r w:rsidRPr="002763AD">
        <w:rPr>
          <w:rFonts w:eastAsia="Calibri"/>
          <w:sz w:val="24"/>
          <w:szCs w:val="24"/>
          <w:lang w:val="uk-UA"/>
        </w:rPr>
        <w:t xml:space="preserve">стійкості ключових державних інституцій в Україні». Ініціатива здійснюється Міжнародним центром перспективних досліджень (МЦПД) у партнерстві з Інститутом економічних та соціальних реформ в Словаччині (INEKO) та фінансово підтримується за програмою Посольства США в Україні (U.S. </w:t>
      </w:r>
      <w:proofErr w:type="spellStart"/>
      <w:r w:rsidRPr="002763AD">
        <w:rPr>
          <w:rFonts w:eastAsia="Calibri"/>
          <w:sz w:val="24"/>
          <w:szCs w:val="24"/>
          <w:lang w:val="uk-UA"/>
        </w:rPr>
        <w:t>Embassy</w:t>
      </w:r>
      <w:proofErr w:type="spellEnd"/>
      <w:r w:rsidRPr="002763AD">
        <w:rPr>
          <w:rFonts w:eastAsia="Calibri"/>
          <w:sz w:val="24"/>
          <w:szCs w:val="24"/>
          <w:lang w:val="uk-UA"/>
        </w:rPr>
        <w:t xml:space="preserve"> </w:t>
      </w:r>
      <w:proofErr w:type="spellStart"/>
      <w:r w:rsidRPr="002763AD">
        <w:rPr>
          <w:rFonts w:eastAsia="Calibri"/>
          <w:sz w:val="24"/>
          <w:szCs w:val="24"/>
          <w:lang w:val="uk-UA"/>
        </w:rPr>
        <w:t>in</w:t>
      </w:r>
      <w:proofErr w:type="spellEnd"/>
      <w:r w:rsidRPr="002763AD">
        <w:rPr>
          <w:rFonts w:eastAsia="Calibri"/>
          <w:sz w:val="24"/>
          <w:szCs w:val="24"/>
          <w:lang w:val="uk-UA"/>
        </w:rPr>
        <w:t xml:space="preserve"> </w:t>
      </w:r>
      <w:proofErr w:type="spellStart"/>
      <w:r w:rsidRPr="002763AD">
        <w:rPr>
          <w:rFonts w:eastAsia="Calibri"/>
          <w:sz w:val="24"/>
          <w:szCs w:val="24"/>
          <w:lang w:val="uk-UA"/>
        </w:rPr>
        <w:t>Ukraine</w:t>
      </w:r>
      <w:proofErr w:type="spellEnd"/>
      <w:r w:rsidRPr="002763AD">
        <w:rPr>
          <w:rFonts w:eastAsia="Calibri"/>
          <w:sz w:val="24"/>
          <w:szCs w:val="24"/>
          <w:lang w:val="uk-UA"/>
        </w:rPr>
        <w:t>). Проект спрямований на підвищення ефективності державної адміністрації, органів місцевого самоврядування та громадянського суспільства у сфері створення та нагляду за регіональною політикою. Він</w:t>
      </w:r>
    </w:p>
    <w:p w14:paraId="5F02A970" w14:textId="77777777" w:rsidR="00757735" w:rsidRPr="002763AD" w:rsidRDefault="00757735" w:rsidP="003B4688">
      <w:pPr>
        <w:spacing w:line="360" w:lineRule="auto"/>
        <w:rPr>
          <w:rFonts w:eastAsia="Calibri"/>
          <w:sz w:val="24"/>
          <w:szCs w:val="24"/>
          <w:lang w:val="uk-UA"/>
        </w:rPr>
      </w:pPr>
      <w:r w:rsidRPr="002763AD">
        <w:rPr>
          <w:rFonts w:eastAsia="Calibri"/>
          <w:sz w:val="24"/>
          <w:szCs w:val="24"/>
          <w:lang w:val="uk-UA"/>
        </w:rPr>
        <w:t>також спрямований на підвищення прозорості та незалежності ключових регуляторних та</w:t>
      </w:r>
    </w:p>
    <w:p w14:paraId="042B0762" w14:textId="77777777" w:rsidR="00757735" w:rsidRPr="002763AD" w:rsidRDefault="00757735" w:rsidP="003B4688">
      <w:pPr>
        <w:spacing w:line="360" w:lineRule="auto"/>
        <w:rPr>
          <w:rFonts w:eastAsia="Calibri"/>
          <w:sz w:val="24"/>
          <w:szCs w:val="24"/>
          <w:lang w:val="uk-UA"/>
        </w:rPr>
      </w:pPr>
      <w:r w:rsidRPr="002763AD">
        <w:rPr>
          <w:rFonts w:eastAsia="Calibri"/>
          <w:sz w:val="24"/>
          <w:szCs w:val="24"/>
          <w:lang w:val="uk-UA"/>
        </w:rPr>
        <w:t>судових органів, а також на підвищення прозорості та фінансової стабільності місцевих органів влади і найбільших державних підприємств в Україні.</w:t>
      </w:r>
    </w:p>
    <w:p w14:paraId="01C6E371" w14:textId="0E202151" w:rsidR="00757735" w:rsidRPr="002763AD" w:rsidRDefault="00757735" w:rsidP="003B4688">
      <w:pPr>
        <w:spacing w:line="360" w:lineRule="auto"/>
        <w:ind w:firstLine="709"/>
        <w:rPr>
          <w:rFonts w:eastAsia="Calibri"/>
          <w:sz w:val="24"/>
          <w:szCs w:val="24"/>
          <w:lang w:val="uk-UA"/>
        </w:rPr>
      </w:pPr>
      <w:r w:rsidRPr="002763AD">
        <w:rPr>
          <w:rFonts w:eastAsia="Calibri"/>
          <w:sz w:val="24"/>
          <w:szCs w:val="24"/>
          <w:lang w:val="uk-UA"/>
        </w:rPr>
        <w:t xml:space="preserve">Публікація представляє оцінку політик місцевого та регіонального рівнів, запроваджених у </w:t>
      </w:r>
      <w:r w:rsidR="00640EB4" w:rsidRPr="002763AD">
        <w:rPr>
          <w:rFonts w:eastAsia="Calibri"/>
          <w:sz w:val="24"/>
          <w:szCs w:val="24"/>
          <w:lang w:val="uk-UA"/>
        </w:rPr>
        <w:t>серпні</w:t>
      </w:r>
      <w:r w:rsidRPr="002763AD">
        <w:rPr>
          <w:rFonts w:eastAsia="Calibri"/>
          <w:sz w:val="24"/>
          <w:szCs w:val="24"/>
          <w:lang w:val="uk-UA"/>
        </w:rPr>
        <w:t xml:space="preserve"> – </w:t>
      </w:r>
      <w:r w:rsidR="00640EB4" w:rsidRPr="002763AD">
        <w:rPr>
          <w:rFonts w:eastAsia="Calibri"/>
          <w:sz w:val="24"/>
          <w:szCs w:val="24"/>
          <w:lang w:val="uk-UA"/>
        </w:rPr>
        <w:t>вересні</w:t>
      </w:r>
      <w:r w:rsidRPr="002763AD">
        <w:rPr>
          <w:rFonts w:eastAsia="Calibri"/>
          <w:sz w:val="24"/>
          <w:szCs w:val="24"/>
          <w:lang w:val="uk-UA"/>
        </w:rPr>
        <w:t xml:space="preserve"> 2021 року. Загалом, на щоквартальній основі бу</w:t>
      </w:r>
      <w:r w:rsidR="004706C0" w:rsidRPr="002763AD">
        <w:rPr>
          <w:rFonts w:eastAsia="Calibri"/>
          <w:sz w:val="24"/>
          <w:szCs w:val="24"/>
          <w:lang w:val="uk-UA"/>
        </w:rPr>
        <w:t>ло</w:t>
      </w:r>
      <w:r w:rsidRPr="002763AD">
        <w:rPr>
          <w:rFonts w:eastAsia="Calibri"/>
          <w:sz w:val="24"/>
          <w:szCs w:val="24"/>
          <w:lang w:val="uk-UA"/>
        </w:rPr>
        <w:t xml:space="preserve"> зібрано та </w:t>
      </w:r>
      <w:proofErr w:type="spellStart"/>
      <w:r w:rsidRPr="002763AD">
        <w:rPr>
          <w:rFonts w:eastAsia="Calibri"/>
          <w:sz w:val="24"/>
          <w:szCs w:val="24"/>
          <w:lang w:val="uk-UA"/>
        </w:rPr>
        <w:t>проранжовано</w:t>
      </w:r>
      <w:proofErr w:type="spellEnd"/>
      <w:r w:rsidRPr="002763AD">
        <w:rPr>
          <w:rFonts w:eastAsia="Calibri"/>
          <w:sz w:val="24"/>
          <w:szCs w:val="24"/>
          <w:lang w:val="uk-UA"/>
        </w:rPr>
        <w:t xml:space="preserve"> </w:t>
      </w:r>
      <w:r w:rsidR="004706C0" w:rsidRPr="002763AD">
        <w:rPr>
          <w:rFonts w:eastAsia="Calibri"/>
          <w:sz w:val="24"/>
          <w:szCs w:val="24"/>
          <w:lang w:val="uk-UA"/>
        </w:rPr>
        <w:t>3</w:t>
      </w:r>
      <w:r w:rsidRPr="002763AD">
        <w:rPr>
          <w:rFonts w:eastAsia="Calibri"/>
          <w:sz w:val="24"/>
          <w:szCs w:val="24"/>
          <w:lang w:val="uk-UA"/>
        </w:rPr>
        <w:t>0 місцевих політик.</w:t>
      </w:r>
    </w:p>
    <w:p w14:paraId="4610194D" w14:textId="77777777" w:rsidR="00757735" w:rsidRPr="002763AD" w:rsidRDefault="00757735" w:rsidP="003B4688">
      <w:pPr>
        <w:spacing w:line="360" w:lineRule="auto"/>
        <w:ind w:firstLine="709"/>
        <w:rPr>
          <w:rFonts w:eastAsia="Calibri"/>
          <w:sz w:val="24"/>
          <w:szCs w:val="24"/>
          <w:lang w:val="uk-UA"/>
        </w:rPr>
      </w:pPr>
      <w:r w:rsidRPr="002763AD">
        <w:rPr>
          <w:rFonts w:eastAsia="Calibri"/>
          <w:sz w:val="24"/>
          <w:szCs w:val="24"/>
          <w:lang w:val="uk-UA"/>
        </w:rPr>
        <w:t>Головною метою ініціативи є підвищення якості регіонального та/або муніципального</w:t>
      </w:r>
      <w:r w:rsidR="002317A7" w:rsidRPr="002763AD">
        <w:rPr>
          <w:rFonts w:eastAsia="Calibri"/>
          <w:sz w:val="24"/>
          <w:szCs w:val="24"/>
          <w:lang w:val="uk-UA"/>
        </w:rPr>
        <w:t xml:space="preserve"> </w:t>
      </w:r>
      <w:r w:rsidRPr="002763AD">
        <w:rPr>
          <w:rFonts w:eastAsia="Calibri"/>
          <w:sz w:val="24"/>
          <w:szCs w:val="24"/>
          <w:lang w:val="uk-UA"/>
        </w:rPr>
        <w:t>регулювання та законодавства шляхом публікації регулярної експертної оцінки соціально-економічних заходів, запропонованих або впроваджених органами місцевого самоврядування в Україні. Метою оцінки є опис та сприяння реформам, антикорупційним практикам, які також можуть бути застосовані й іншими адміністраціями.</w:t>
      </w:r>
      <w:r w:rsidR="002317A7" w:rsidRPr="002763AD">
        <w:rPr>
          <w:rFonts w:eastAsia="Calibri"/>
          <w:sz w:val="24"/>
          <w:szCs w:val="24"/>
          <w:lang w:val="uk-UA"/>
        </w:rPr>
        <w:t xml:space="preserve"> </w:t>
      </w:r>
      <w:r w:rsidRPr="002763AD">
        <w:rPr>
          <w:rFonts w:eastAsia="Calibri"/>
          <w:sz w:val="24"/>
          <w:szCs w:val="24"/>
          <w:lang w:val="uk-UA"/>
        </w:rPr>
        <w:t>У той же час, критична оцінка непрозорих та неефективних заходів повинна відрадити представників місцевої та регіональної влади від їх реалізації.</w:t>
      </w:r>
    </w:p>
    <w:p w14:paraId="72A7821A" w14:textId="77777777" w:rsidR="00757735" w:rsidRPr="002763AD" w:rsidRDefault="00757735" w:rsidP="003B4688">
      <w:pPr>
        <w:spacing w:line="360" w:lineRule="auto"/>
        <w:ind w:firstLine="709"/>
        <w:rPr>
          <w:rFonts w:eastAsia="Calibri"/>
          <w:sz w:val="24"/>
          <w:szCs w:val="24"/>
          <w:lang w:val="uk-UA"/>
        </w:rPr>
      </w:pPr>
      <w:r w:rsidRPr="002763AD">
        <w:rPr>
          <w:rFonts w:eastAsia="Calibri"/>
          <w:sz w:val="24"/>
          <w:szCs w:val="24"/>
          <w:lang w:val="uk-UA"/>
        </w:rPr>
        <w:t>Заходи, включені до цього бюлетеня, були визначені та проаналізовані за підтримки експертної ради, яка була відібрана Міжнародним центром перспективних досліджень на основі їхнього досвіду. Шістьом експертам з відповідними знаннями було запропоновано оцінити обрані місцеві заходи та політику, яка прийнята місцевими та регіональними органами влади.</w:t>
      </w:r>
    </w:p>
    <w:p w14:paraId="1F371C34" w14:textId="30C8E637" w:rsidR="00757735" w:rsidRPr="002763AD" w:rsidRDefault="002317A7" w:rsidP="003B4688">
      <w:pPr>
        <w:spacing w:line="360" w:lineRule="auto"/>
        <w:ind w:firstLine="709"/>
        <w:rPr>
          <w:rFonts w:eastAsia="Calibri"/>
          <w:sz w:val="24"/>
          <w:szCs w:val="24"/>
          <w:lang w:val="uk-UA"/>
        </w:rPr>
      </w:pPr>
      <w:r w:rsidRPr="002763AD">
        <w:rPr>
          <w:rFonts w:eastAsia="Calibri"/>
          <w:sz w:val="24"/>
          <w:szCs w:val="24"/>
          <w:lang w:val="uk-UA"/>
        </w:rPr>
        <w:t>В</w:t>
      </w:r>
      <w:r w:rsidR="00757735" w:rsidRPr="002763AD">
        <w:rPr>
          <w:rFonts w:eastAsia="Calibri"/>
          <w:sz w:val="24"/>
          <w:szCs w:val="24"/>
          <w:lang w:val="uk-UA"/>
        </w:rPr>
        <w:t xml:space="preserve"> результаті, у цій публікації описано шість місцевих та регіональних заходів</w:t>
      </w:r>
      <w:r w:rsidR="00434909" w:rsidRPr="002763AD">
        <w:rPr>
          <w:rFonts w:eastAsia="Calibri"/>
          <w:sz w:val="24"/>
          <w:szCs w:val="24"/>
          <w:lang w:val="uk-UA"/>
        </w:rPr>
        <w:t>. Також, дана публікація містить підбиття підсумків з оцінки політик за 2020-2021 рік.</w:t>
      </w:r>
    </w:p>
    <w:p w14:paraId="2041BB01" w14:textId="77777777" w:rsidR="00757735" w:rsidRPr="002763AD" w:rsidRDefault="00757735" w:rsidP="003B4688">
      <w:pPr>
        <w:spacing w:line="360" w:lineRule="auto"/>
        <w:ind w:firstLine="709"/>
        <w:rPr>
          <w:rFonts w:eastAsia="Calibri"/>
          <w:sz w:val="24"/>
          <w:szCs w:val="24"/>
          <w:lang w:val="uk-UA"/>
        </w:rPr>
      </w:pPr>
      <w:r w:rsidRPr="002763AD">
        <w:rPr>
          <w:rFonts w:eastAsia="Calibri"/>
          <w:sz w:val="24"/>
          <w:szCs w:val="24"/>
          <w:lang w:val="uk-UA"/>
        </w:rPr>
        <w:t>Ми сподіваємося, що така прак</w:t>
      </w:r>
      <w:r w:rsidR="002317A7" w:rsidRPr="002763AD">
        <w:rPr>
          <w:rFonts w:eastAsia="Calibri"/>
          <w:sz w:val="24"/>
          <w:szCs w:val="24"/>
          <w:lang w:val="uk-UA"/>
        </w:rPr>
        <w:t>тика може просувати гарні ідеї та</w:t>
      </w:r>
      <w:r w:rsidRPr="002763AD">
        <w:rPr>
          <w:rFonts w:eastAsia="Calibri"/>
          <w:sz w:val="24"/>
          <w:szCs w:val="24"/>
          <w:lang w:val="uk-UA"/>
        </w:rPr>
        <w:t xml:space="preserve"> надихати </w:t>
      </w:r>
      <w:r w:rsidR="002317A7" w:rsidRPr="002763AD">
        <w:rPr>
          <w:rFonts w:eastAsia="Calibri"/>
          <w:sz w:val="24"/>
          <w:szCs w:val="24"/>
          <w:lang w:val="uk-UA"/>
        </w:rPr>
        <w:t xml:space="preserve">на </w:t>
      </w:r>
      <w:r w:rsidRPr="002763AD">
        <w:rPr>
          <w:rFonts w:eastAsia="Calibri"/>
          <w:sz w:val="24"/>
          <w:szCs w:val="24"/>
          <w:lang w:val="uk-UA"/>
        </w:rPr>
        <w:t>їх</w:t>
      </w:r>
    </w:p>
    <w:p w14:paraId="14AFCD1D" w14:textId="77777777" w:rsidR="00BD1BC2" w:rsidRPr="002763AD" w:rsidRDefault="00757735" w:rsidP="003B4688">
      <w:pPr>
        <w:spacing w:line="360" w:lineRule="auto"/>
        <w:rPr>
          <w:rFonts w:eastAsia="Calibri"/>
          <w:sz w:val="24"/>
          <w:szCs w:val="24"/>
          <w:lang w:val="uk-UA"/>
        </w:rPr>
      </w:pPr>
      <w:r w:rsidRPr="002763AD">
        <w:rPr>
          <w:rFonts w:eastAsia="Calibri"/>
          <w:sz w:val="24"/>
          <w:szCs w:val="24"/>
          <w:lang w:val="uk-UA"/>
        </w:rPr>
        <w:t>впровадження по всій території України.</w:t>
      </w:r>
    </w:p>
    <w:p w14:paraId="375C8A68" w14:textId="46F5F79B" w:rsidR="0077429B" w:rsidRPr="002763AD" w:rsidRDefault="00067796" w:rsidP="00067796">
      <w:pPr>
        <w:spacing w:line="360" w:lineRule="auto"/>
        <w:jc w:val="center"/>
        <w:rPr>
          <w:b/>
          <w:sz w:val="24"/>
          <w:szCs w:val="24"/>
          <w:lang w:val="uk-UA"/>
        </w:rPr>
      </w:pPr>
      <w:r w:rsidRPr="002763AD">
        <w:rPr>
          <w:b/>
          <w:sz w:val="24"/>
          <w:szCs w:val="24"/>
          <w:lang w:val="uk-UA"/>
        </w:rPr>
        <w:lastRenderedPageBreak/>
        <w:t>РЕЗЮМЕ</w:t>
      </w:r>
    </w:p>
    <w:p w14:paraId="74368C73" w14:textId="77777777" w:rsidR="0077429B" w:rsidRPr="002763AD" w:rsidRDefault="0077429B" w:rsidP="0092611D">
      <w:pPr>
        <w:spacing w:line="360" w:lineRule="auto"/>
        <w:ind w:firstLine="567"/>
        <w:rPr>
          <w:lang w:val="uk-UA"/>
        </w:rPr>
      </w:pPr>
    </w:p>
    <w:p w14:paraId="52EA8F98" w14:textId="2074B011" w:rsidR="00640EB4" w:rsidRPr="002763AD" w:rsidRDefault="00407230" w:rsidP="0092611D">
      <w:pPr>
        <w:spacing w:line="360" w:lineRule="auto"/>
        <w:ind w:firstLine="567"/>
        <w:rPr>
          <w:sz w:val="24"/>
          <w:szCs w:val="24"/>
          <w:lang w:val="uk-UA"/>
        </w:rPr>
      </w:pPr>
      <w:r w:rsidRPr="002763AD">
        <w:rPr>
          <w:sz w:val="24"/>
          <w:szCs w:val="24"/>
          <w:lang w:val="uk-UA"/>
        </w:rPr>
        <w:t>У цьому бюлетені експерти зібрали цікаві матеріали про заходи, які були реалізовані в різних куточках України</w:t>
      </w:r>
      <w:r w:rsidR="004706C0" w:rsidRPr="002763AD">
        <w:rPr>
          <w:sz w:val="24"/>
          <w:szCs w:val="24"/>
          <w:lang w:val="uk-UA"/>
        </w:rPr>
        <w:t>,</w:t>
      </w:r>
      <w:r w:rsidRPr="002763AD">
        <w:rPr>
          <w:sz w:val="24"/>
          <w:szCs w:val="24"/>
          <w:lang w:val="uk-UA"/>
        </w:rPr>
        <w:t xml:space="preserve"> та проаналізували їх вплив на грома</w:t>
      </w:r>
      <w:r w:rsidR="004B062D" w:rsidRPr="002763AD">
        <w:rPr>
          <w:sz w:val="24"/>
          <w:szCs w:val="24"/>
          <w:lang w:val="uk-UA"/>
        </w:rPr>
        <w:t>ду та регіон</w:t>
      </w:r>
      <w:r w:rsidR="00EE52C2" w:rsidRPr="002763AD">
        <w:rPr>
          <w:sz w:val="24"/>
          <w:szCs w:val="24"/>
          <w:lang w:val="uk-UA"/>
        </w:rPr>
        <w:t>и</w:t>
      </w:r>
      <w:r w:rsidR="004B062D" w:rsidRPr="002763AD">
        <w:rPr>
          <w:sz w:val="24"/>
          <w:szCs w:val="24"/>
          <w:lang w:val="uk-UA"/>
        </w:rPr>
        <w:t>.</w:t>
      </w:r>
    </w:p>
    <w:p w14:paraId="4708E765" w14:textId="5AADD0FF" w:rsidR="005425A1" w:rsidRPr="002D3093" w:rsidRDefault="005425A1" w:rsidP="0092611D">
      <w:pPr>
        <w:spacing w:line="360" w:lineRule="auto"/>
        <w:ind w:firstLine="567"/>
        <w:rPr>
          <w:spacing w:val="-6"/>
          <w:sz w:val="24"/>
          <w:szCs w:val="24"/>
          <w:lang w:val="uk-UA"/>
        </w:rPr>
      </w:pPr>
      <w:r w:rsidRPr="002D3093">
        <w:rPr>
          <w:spacing w:val="-6"/>
          <w:sz w:val="24"/>
          <w:szCs w:val="24"/>
          <w:lang w:val="uk-UA"/>
        </w:rPr>
        <w:t xml:space="preserve">Зокрема, оцінили важливий захід, який наблизить Україну до енергетичної незалежності та зменшить </w:t>
      </w:r>
      <w:r w:rsidR="00914E49" w:rsidRPr="002D3093">
        <w:rPr>
          <w:spacing w:val="-6"/>
          <w:sz w:val="24"/>
          <w:szCs w:val="24"/>
          <w:lang w:val="uk-UA"/>
        </w:rPr>
        <w:t>залежність від</w:t>
      </w:r>
      <w:r w:rsidRPr="002D3093">
        <w:rPr>
          <w:spacing w:val="-6"/>
          <w:sz w:val="24"/>
          <w:szCs w:val="24"/>
          <w:lang w:val="uk-UA"/>
        </w:rPr>
        <w:t xml:space="preserve"> Російської Федерації</w:t>
      </w:r>
      <w:r w:rsidR="00914E49" w:rsidRPr="002D3093">
        <w:rPr>
          <w:spacing w:val="-6"/>
          <w:sz w:val="24"/>
          <w:szCs w:val="24"/>
          <w:lang w:val="uk-UA"/>
        </w:rPr>
        <w:t xml:space="preserve"> </w:t>
      </w:r>
      <w:r w:rsidRPr="002D3093">
        <w:rPr>
          <w:spacing w:val="-6"/>
          <w:sz w:val="24"/>
          <w:szCs w:val="24"/>
          <w:lang w:val="uk-UA"/>
        </w:rPr>
        <w:t xml:space="preserve">– це відкриття сховища для зберігання </w:t>
      </w:r>
      <w:r w:rsidR="00035236" w:rsidRPr="002D3093">
        <w:rPr>
          <w:spacing w:val="-6"/>
          <w:sz w:val="24"/>
          <w:szCs w:val="24"/>
          <w:lang w:val="uk-UA"/>
        </w:rPr>
        <w:t xml:space="preserve">відпрацьованого </w:t>
      </w:r>
      <w:r w:rsidRPr="002D3093">
        <w:rPr>
          <w:spacing w:val="-6"/>
          <w:sz w:val="24"/>
          <w:szCs w:val="24"/>
          <w:lang w:val="uk-UA"/>
        </w:rPr>
        <w:t>ядерного палива в Чорнобилі до 30-ї річниці незалежності України.</w:t>
      </w:r>
    </w:p>
    <w:p w14:paraId="223DC231" w14:textId="4CB602EE" w:rsidR="005425A1" w:rsidRPr="002763AD" w:rsidRDefault="00EE52C2" w:rsidP="0092611D">
      <w:pPr>
        <w:spacing w:line="360" w:lineRule="auto"/>
        <w:ind w:firstLine="567"/>
        <w:rPr>
          <w:sz w:val="24"/>
          <w:szCs w:val="24"/>
          <w:lang w:val="uk-UA"/>
        </w:rPr>
      </w:pPr>
      <w:r w:rsidRPr="002763AD">
        <w:rPr>
          <w:sz w:val="24"/>
          <w:szCs w:val="24"/>
          <w:lang w:val="uk-UA"/>
        </w:rPr>
        <w:t>Важливими для наближення України до своєрідної інтелектуальної незалежності</w:t>
      </w:r>
      <w:r w:rsidR="005425A1" w:rsidRPr="002763AD">
        <w:rPr>
          <w:sz w:val="24"/>
          <w:szCs w:val="24"/>
          <w:lang w:val="uk-UA"/>
        </w:rPr>
        <w:t xml:space="preserve"> є </w:t>
      </w:r>
      <w:r w:rsidRPr="002763AD">
        <w:rPr>
          <w:sz w:val="24"/>
          <w:szCs w:val="24"/>
          <w:lang w:val="uk-UA"/>
        </w:rPr>
        <w:t xml:space="preserve">заходи у сфері освіти. Експерти позитивно оцінили </w:t>
      </w:r>
      <w:r w:rsidR="005425A1" w:rsidRPr="002763AD">
        <w:rPr>
          <w:sz w:val="24"/>
          <w:szCs w:val="24"/>
          <w:lang w:val="uk-UA"/>
        </w:rPr>
        <w:t>запуск шкільного громадського бюджету з метою залучення учнів до розвитку громадського простору та взаємодії з органами місцевого самоврядування міста Тернопіль. Таку практику підхоплюють та впроваджують і інші міста України, що матиме хороший ефект в майбутньому.</w:t>
      </w:r>
    </w:p>
    <w:p w14:paraId="3F3722D9" w14:textId="21978746" w:rsidR="005425A1" w:rsidRPr="002763AD" w:rsidRDefault="00EE52C2" w:rsidP="0092611D">
      <w:pPr>
        <w:spacing w:line="360" w:lineRule="auto"/>
        <w:ind w:firstLine="567"/>
        <w:rPr>
          <w:sz w:val="24"/>
          <w:szCs w:val="24"/>
          <w:lang w:val="uk-UA"/>
        </w:rPr>
      </w:pPr>
      <w:r w:rsidRPr="002763AD">
        <w:rPr>
          <w:sz w:val="24"/>
          <w:szCs w:val="24"/>
          <w:lang w:val="uk-UA"/>
        </w:rPr>
        <w:t xml:space="preserve">Також, зважаючи на брак шкіл у великих містах та відсутність хороших умов у закладах освіти в багатьох регіонах країни, </w:t>
      </w:r>
      <w:r w:rsidR="00721198" w:rsidRPr="002763AD">
        <w:rPr>
          <w:sz w:val="24"/>
          <w:szCs w:val="24"/>
          <w:lang w:val="uk-UA"/>
        </w:rPr>
        <w:t>ремонт школи в Одесі за підтримки Європейського інвестиційного банку</w:t>
      </w:r>
      <w:r w:rsidRPr="002763AD">
        <w:rPr>
          <w:sz w:val="24"/>
          <w:szCs w:val="24"/>
          <w:lang w:val="uk-UA"/>
        </w:rPr>
        <w:t xml:space="preserve"> вплине на якість навчання школярів цієї школи та підвищить рівень освіти по закладу </w:t>
      </w:r>
      <w:proofErr w:type="spellStart"/>
      <w:r w:rsidRPr="002763AD">
        <w:rPr>
          <w:sz w:val="24"/>
          <w:szCs w:val="24"/>
          <w:lang w:val="uk-UA"/>
        </w:rPr>
        <w:t>вцілому</w:t>
      </w:r>
      <w:proofErr w:type="spellEnd"/>
      <w:r w:rsidR="00721198" w:rsidRPr="002763AD">
        <w:rPr>
          <w:sz w:val="24"/>
          <w:szCs w:val="24"/>
          <w:lang w:val="uk-UA"/>
        </w:rPr>
        <w:t>.</w:t>
      </w:r>
    </w:p>
    <w:p w14:paraId="5EF16C42" w14:textId="4B86A3F6" w:rsidR="0009006A" w:rsidRPr="002763AD" w:rsidRDefault="0009006A" w:rsidP="0009006A">
      <w:pPr>
        <w:spacing w:line="360" w:lineRule="auto"/>
        <w:ind w:firstLine="567"/>
        <w:rPr>
          <w:bCs/>
          <w:sz w:val="24"/>
          <w:szCs w:val="24"/>
          <w:lang w:val="uk-UA"/>
        </w:rPr>
      </w:pPr>
      <w:proofErr w:type="spellStart"/>
      <w:r w:rsidRPr="002763AD">
        <w:rPr>
          <w:sz w:val="24"/>
          <w:szCs w:val="24"/>
          <w:lang w:val="uk-UA"/>
        </w:rPr>
        <w:t>Експертка</w:t>
      </w:r>
      <w:proofErr w:type="spellEnd"/>
      <w:r w:rsidRPr="002763AD">
        <w:rPr>
          <w:sz w:val="24"/>
          <w:szCs w:val="24"/>
          <w:lang w:val="uk-UA"/>
        </w:rPr>
        <w:t xml:space="preserve"> з </w:t>
      </w:r>
      <w:r w:rsidR="00EE52C2" w:rsidRPr="002763AD">
        <w:rPr>
          <w:sz w:val="24"/>
          <w:szCs w:val="24"/>
          <w:lang w:val="uk-UA"/>
        </w:rPr>
        <w:t xml:space="preserve">міста </w:t>
      </w:r>
      <w:r w:rsidRPr="002763AD">
        <w:rPr>
          <w:sz w:val="24"/>
          <w:szCs w:val="24"/>
          <w:lang w:val="uk-UA"/>
        </w:rPr>
        <w:t xml:space="preserve">Хмельницького на власному досвіді перевірила чи запустили </w:t>
      </w:r>
      <w:r w:rsidRPr="002763AD">
        <w:rPr>
          <w:color w:val="000000" w:themeColor="text1"/>
          <w:sz w:val="24"/>
          <w:szCs w:val="24"/>
          <w:lang w:val="uk-UA"/>
        </w:rPr>
        <w:t>рейковий автобус за маршрутом «</w:t>
      </w:r>
      <w:r w:rsidRPr="002763AD">
        <w:rPr>
          <w:bCs/>
          <w:sz w:val="24"/>
          <w:szCs w:val="24"/>
          <w:lang w:val="uk-UA"/>
        </w:rPr>
        <w:t xml:space="preserve">Шепетівка - Кам’янець-Подільський», </w:t>
      </w:r>
      <w:r w:rsidR="00EE52C2" w:rsidRPr="002763AD">
        <w:rPr>
          <w:bCs/>
          <w:sz w:val="24"/>
          <w:szCs w:val="24"/>
          <w:lang w:val="uk-UA"/>
        </w:rPr>
        <w:t xml:space="preserve">якого так чекали жителі Хмельниччини та </w:t>
      </w:r>
      <w:r w:rsidRPr="002763AD">
        <w:rPr>
          <w:bCs/>
          <w:sz w:val="24"/>
          <w:szCs w:val="24"/>
          <w:lang w:val="uk-UA"/>
        </w:rPr>
        <w:t>запуск якого, за інформацією на офіційному сайті Хмельницької ОДА, є першим прикладом успішної співпраці між органами місцевої влади та АТ «Укрзалізниця».</w:t>
      </w:r>
      <w:r w:rsidR="009C7F60" w:rsidRPr="002763AD">
        <w:rPr>
          <w:bCs/>
          <w:sz w:val="24"/>
          <w:szCs w:val="24"/>
          <w:lang w:val="uk-UA"/>
        </w:rPr>
        <w:t xml:space="preserve"> Текст доповнений яскравими авторськими фото потяга.</w:t>
      </w:r>
    </w:p>
    <w:p w14:paraId="75F2958F" w14:textId="77777777" w:rsidR="00EE52C2" w:rsidRPr="002763AD" w:rsidRDefault="00EE52C2" w:rsidP="00EE52C2">
      <w:pPr>
        <w:spacing w:line="360" w:lineRule="auto"/>
        <w:ind w:firstLine="567"/>
        <w:rPr>
          <w:bCs/>
          <w:spacing w:val="-4"/>
          <w:sz w:val="24"/>
          <w:szCs w:val="24"/>
          <w:lang w:val="uk-UA"/>
        </w:rPr>
      </w:pPr>
      <w:r w:rsidRPr="002763AD">
        <w:rPr>
          <w:bCs/>
          <w:spacing w:val="-4"/>
          <w:sz w:val="24"/>
          <w:szCs w:val="24"/>
          <w:lang w:val="uk-UA"/>
        </w:rPr>
        <w:t>Розробка</w:t>
      </w:r>
      <w:r w:rsidR="0055734E" w:rsidRPr="002763AD">
        <w:rPr>
          <w:bCs/>
          <w:spacing w:val="-4"/>
          <w:sz w:val="24"/>
          <w:szCs w:val="24"/>
          <w:lang w:val="uk-UA"/>
        </w:rPr>
        <w:t xml:space="preserve"> нового «Порталу відкритих даних» у Дніпрі </w:t>
      </w:r>
      <w:r w:rsidRPr="002763AD">
        <w:rPr>
          <w:bCs/>
          <w:spacing w:val="-4"/>
          <w:sz w:val="24"/>
          <w:szCs w:val="24"/>
          <w:lang w:val="uk-UA"/>
        </w:rPr>
        <w:t xml:space="preserve">була оцінена позитивно, проте є ряд зауважень та питань від експертів, з якими можна ознайомитися у статті під номером V. </w:t>
      </w:r>
    </w:p>
    <w:p w14:paraId="40E9ED24" w14:textId="7ABBA283" w:rsidR="000D0DC6" w:rsidRPr="002763AD" w:rsidRDefault="00EE52C2" w:rsidP="00EE52C2">
      <w:pPr>
        <w:spacing w:line="360" w:lineRule="auto"/>
        <w:ind w:firstLine="567"/>
        <w:rPr>
          <w:bCs/>
          <w:sz w:val="24"/>
          <w:szCs w:val="24"/>
          <w:lang w:val="uk-UA"/>
        </w:rPr>
      </w:pPr>
      <w:r w:rsidRPr="002763AD">
        <w:rPr>
          <w:bCs/>
          <w:sz w:val="24"/>
          <w:szCs w:val="24"/>
          <w:lang w:val="uk-UA"/>
        </w:rPr>
        <w:t>Також</w:t>
      </w:r>
      <w:r w:rsidR="000D0DC6" w:rsidRPr="002763AD">
        <w:rPr>
          <w:bCs/>
          <w:sz w:val="24"/>
          <w:szCs w:val="24"/>
          <w:lang w:val="uk-UA"/>
        </w:rPr>
        <w:t xml:space="preserve">, </w:t>
      </w:r>
      <w:r w:rsidR="008433D9" w:rsidRPr="002763AD">
        <w:rPr>
          <w:bCs/>
          <w:sz w:val="24"/>
          <w:szCs w:val="24"/>
          <w:lang w:val="uk-UA"/>
        </w:rPr>
        <w:t>цікавим є</w:t>
      </w:r>
      <w:r w:rsidRPr="002763AD">
        <w:rPr>
          <w:bCs/>
          <w:sz w:val="24"/>
          <w:szCs w:val="24"/>
          <w:lang w:val="uk-UA"/>
        </w:rPr>
        <w:t xml:space="preserve"> </w:t>
      </w:r>
      <w:r w:rsidR="008433D9" w:rsidRPr="002763AD">
        <w:rPr>
          <w:bCs/>
          <w:sz w:val="24"/>
          <w:szCs w:val="24"/>
          <w:lang w:val="uk-UA"/>
        </w:rPr>
        <w:t>аналіз роботи</w:t>
      </w:r>
      <w:r w:rsidR="000D0DC6" w:rsidRPr="002763AD">
        <w:rPr>
          <w:bCs/>
          <w:sz w:val="24"/>
          <w:szCs w:val="24"/>
          <w:lang w:val="uk-UA"/>
        </w:rPr>
        <w:t xml:space="preserve"> Інституту уповноважених осіб із запобігання та виявлення корупції в органах місцевого самоврядування та </w:t>
      </w:r>
      <w:r w:rsidR="008433D9" w:rsidRPr="002763AD">
        <w:rPr>
          <w:bCs/>
          <w:sz w:val="24"/>
          <w:szCs w:val="24"/>
          <w:lang w:val="uk-UA"/>
        </w:rPr>
        <w:t>його вплив на корупційні діяння, який отримав найнижчу оцінку від експертів, але такі кейси варті уваги для того, щоб зробити роботу над помилками та розробити ефективний план дій на майбутнє.</w:t>
      </w:r>
    </w:p>
    <w:p w14:paraId="05E4EA8B" w14:textId="51C6A83A" w:rsidR="000D0DC6" w:rsidRPr="002763AD" w:rsidRDefault="00117F73" w:rsidP="0009006A">
      <w:pPr>
        <w:spacing w:line="360" w:lineRule="auto"/>
        <w:ind w:firstLine="567"/>
        <w:rPr>
          <w:bCs/>
          <w:sz w:val="24"/>
          <w:szCs w:val="24"/>
          <w:lang w:val="uk-UA"/>
        </w:rPr>
      </w:pPr>
      <w:r w:rsidRPr="002763AD">
        <w:rPr>
          <w:bCs/>
          <w:sz w:val="24"/>
          <w:szCs w:val="24"/>
          <w:lang w:val="uk-UA"/>
        </w:rPr>
        <w:t xml:space="preserve">Розбір та аналіз заходів, які впроваджують органи місцевого самоврядування є актуальним та важливим фактором для того, щоб визначити </w:t>
      </w:r>
      <w:r w:rsidR="00A64275">
        <w:rPr>
          <w:bCs/>
          <w:sz w:val="24"/>
          <w:szCs w:val="24"/>
          <w:lang w:val="uk-UA"/>
        </w:rPr>
        <w:t xml:space="preserve">їх </w:t>
      </w:r>
      <w:r w:rsidRPr="002763AD">
        <w:rPr>
          <w:bCs/>
          <w:sz w:val="24"/>
          <w:szCs w:val="24"/>
          <w:lang w:val="uk-UA"/>
        </w:rPr>
        <w:t xml:space="preserve">ефективність – як економічну, так і соціальну. Також, це дає можливість визначити різні сторони заходу та вибудувати стратегію для подальшого </w:t>
      </w:r>
      <w:r w:rsidR="003D3855" w:rsidRPr="002763AD">
        <w:rPr>
          <w:bCs/>
          <w:sz w:val="24"/>
          <w:szCs w:val="24"/>
          <w:lang w:val="uk-UA"/>
        </w:rPr>
        <w:t xml:space="preserve">прийняття рішень та </w:t>
      </w:r>
      <w:r w:rsidR="008433D9" w:rsidRPr="002763AD">
        <w:rPr>
          <w:bCs/>
          <w:sz w:val="24"/>
          <w:szCs w:val="24"/>
          <w:lang w:val="uk-UA"/>
        </w:rPr>
        <w:t>усунення недоліків</w:t>
      </w:r>
      <w:r w:rsidR="003D3855" w:rsidRPr="002763AD">
        <w:rPr>
          <w:bCs/>
          <w:sz w:val="24"/>
          <w:szCs w:val="24"/>
          <w:lang w:val="uk-UA"/>
        </w:rPr>
        <w:t>.</w:t>
      </w:r>
    </w:p>
    <w:p w14:paraId="6B05D812" w14:textId="1B82C4B0" w:rsidR="0077429B" w:rsidRPr="002763AD" w:rsidRDefault="0092611D" w:rsidP="00241B2B">
      <w:pPr>
        <w:spacing w:line="360" w:lineRule="auto"/>
        <w:rPr>
          <w:rFonts w:eastAsia="Calibri" w:cstheme="minorHAnsi"/>
          <w:b/>
          <w:sz w:val="24"/>
          <w:szCs w:val="24"/>
          <w:u w:val="single"/>
          <w:lang w:val="uk-UA"/>
        </w:rPr>
      </w:pPr>
      <w:r w:rsidRPr="002763AD">
        <w:rPr>
          <w:rFonts w:eastAsia="Calibri" w:cstheme="minorHAnsi"/>
          <w:b/>
          <w:sz w:val="24"/>
          <w:szCs w:val="24"/>
          <w:u w:val="single"/>
          <w:lang w:val="uk-UA"/>
        </w:rPr>
        <w:lastRenderedPageBreak/>
        <w:t>Склад експертної ради:</w:t>
      </w:r>
    </w:p>
    <w:p w14:paraId="5A3F2126" w14:textId="77777777" w:rsidR="00241B2B" w:rsidRPr="002763AD" w:rsidRDefault="00241B2B" w:rsidP="00241B2B">
      <w:pPr>
        <w:spacing w:line="360" w:lineRule="auto"/>
        <w:rPr>
          <w:rFonts w:eastAsia="Calibri" w:cstheme="minorHAnsi"/>
          <w:b/>
          <w:sz w:val="24"/>
          <w:szCs w:val="24"/>
          <w:u w:val="single"/>
          <w:lang w:val="uk-UA"/>
        </w:rPr>
      </w:pPr>
    </w:p>
    <w:p w14:paraId="42E79D53" w14:textId="3780F763" w:rsidR="0092611D" w:rsidRPr="002763AD" w:rsidRDefault="0092611D" w:rsidP="0092611D">
      <w:pPr>
        <w:spacing w:line="360" w:lineRule="auto"/>
        <w:ind w:firstLine="567"/>
        <w:rPr>
          <w:rFonts w:eastAsia="Calibri" w:cstheme="minorHAnsi"/>
          <w:sz w:val="24"/>
          <w:szCs w:val="24"/>
          <w:lang w:val="uk-UA"/>
        </w:rPr>
      </w:pPr>
      <w:r w:rsidRPr="002763AD">
        <w:rPr>
          <w:rFonts w:eastAsia="Calibri" w:cstheme="minorHAnsi"/>
          <w:b/>
          <w:sz w:val="24"/>
          <w:szCs w:val="24"/>
          <w:lang w:val="uk-UA"/>
        </w:rPr>
        <w:t>1. Береза Альона</w:t>
      </w:r>
      <w:r w:rsidRPr="002763AD">
        <w:rPr>
          <w:rFonts w:eastAsia="Calibri" w:cstheme="minorHAnsi"/>
          <w:sz w:val="24"/>
          <w:szCs w:val="24"/>
          <w:lang w:val="uk-UA"/>
        </w:rPr>
        <w:t xml:space="preserve"> </w:t>
      </w:r>
      <w:r w:rsidR="0085650C" w:rsidRPr="002763AD">
        <w:rPr>
          <w:rFonts w:eastAsia="Calibri" w:cstheme="minorHAnsi"/>
          <w:sz w:val="24"/>
          <w:szCs w:val="24"/>
          <w:lang w:val="uk-UA"/>
        </w:rPr>
        <w:t>–</w:t>
      </w:r>
      <w:r w:rsidRPr="002763AD">
        <w:rPr>
          <w:rFonts w:eastAsia="Calibri" w:cstheme="minorHAnsi"/>
          <w:sz w:val="24"/>
          <w:szCs w:val="24"/>
          <w:lang w:val="uk-UA"/>
        </w:rPr>
        <w:t xml:space="preserve"> </w:t>
      </w:r>
      <w:r w:rsidR="000F400B" w:rsidRPr="002763AD">
        <w:rPr>
          <w:rFonts w:eastAsia="Calibri" w:cstheme="minorHAnsi"/>
          <w:sz w:val="24"/>
          <w:szCs w:val="24"/>
          <w:lang w:val="uk-UA"/>
        </w:rPr>
        <w:t xml:space="preserve">регіональна </w:t>
      </w:r>
      <w:proofErr w:type="spellStart"/>
      <w:r w:rsidR="000F400B" w:rsidRPr="002763AD">
        <w:rPr>
          <w:rFonts w:eastAsia="Calibri" w:cstheme="minorHAnsi"/>
          <w:sz w:val="24"/>
          <w:szCs w:val="24"/>
          <w:lang w:val="uk-UA"/>
        </w:rPr>
        <w:t>координаторка</w:t>
      </w:r>
      <w:proofErr w:type="spellEnd"/>
      <w:r w:rsidR="000F400B" w:rsidRPr="002763AD">
        <w:rPr>
          <w:rFonts w:eastAsia="Calibri" w:cstheme="minorHAnsi"/>
          <w:sz w:val="24"/>
          <w:szCs w:val="24"/>
          <w:lang w:val="uk-UA"/>
        </w:rPr>
        <w:t xml:space="preserve"> </w:t>
      </w:r>
      <w:proofErr w:type="spellStart"/>
      <w:r w:rsidR="000F400B" w:rsidRPr="002763AD">
        <w:rPr>
          <w:rFonts w:eastAsia="Calibri" w:cstheme="minorHAnsi"/>
          <w:sz w:val="24"/>
          <w:szCs w:val="24"/>
          <w:lang w:val="uk-UA"/>
        </w:rPr>
        <w:t>проє</w:t>
      </w:r>
      <w:r w:rsidR="0085650C" w:rsidRPr="002763AD">
        <w:rPr>
          <w:rFonts w:eastAsia="Calibri" w:cstheme="minorHAnsi"/>
          <w:sz w:val="24"/>
          <w:szCs w:val="24"/>
          <w:lang w:val="uk-UA"/>
        </w:rPr>
        <w:t>ктів</w:t>
      </w:r>
      <w:proofErr w:type="spellEnd"/>
      <w:r w:rsidR="0085650C" w:rsidRPr="002763AD">
        <w:rPr>
          <w:rFonts w:eastAsia="Calibri" w:cstheme="minorHAnsi"/>
          <w:sz w:val="24"/>
          <w:szCs w:val="24"/>
          <w:lang w:val="uk-UA"/>
        </w:rPr>
        <w:t xml:space="preserve">, </w:t>
      </w:r>
      <w:r w:rsidR="000F400B" w:rsidRPr="002763AD">
        <w:rPr>
          <w:rFonts w:eastAsia="Calibri" w:cstheme="minorHAnsi"/>
          <w:sz w:val="24"/>
          <w:szCs w:val="24"/>
          <w:lang w:val="uk-UA"/>
        </w:rPr>
        <w:t xml:space="preserve">голова ГО </w:t>
      </w:r>
      <w:r w:rsidRPr="002763AD">
        <w:rPr>
          <w:rFonts w:eastAsia="Calibri" w:cstheme="minorHAnsi"/>
          <w:sz w:val="24"/>
          <w:szCs w:val="24"/>
          <w:lang w:val="uk-UA"/>
        </w:rPr>
        <w:t>«</w:t>
      </w:r>
      <w:r w:rsidR="00903DCB" w:rsidRPr="002763AD">
        <w:rPr>
          <w:rFonts w:eastAsia="Calibri" w:cstheme="minorHAnsi"/>
          <w:sz w:val="24"/>
          <w:szCs w:val="24"/>
          <w:lang w:val="uk-UA"/>
        </w:rPr>
        <w:t>Жіночий Антикорупційний Рух</w:t>
      </w:r>
      <w:r w:rsidR="00B5142D" w:rsidRPr="002763AD">
        <w:rPr>
          <w:rFonts w:eastAsia="Calibri" w:cstheme="minorHAnsi"/>
          <w:sz w:val="24"/>
          <w:szCs w:val="24"/>
          <w:lang w:val="uk-UA"/>
        </w:rPr>
        <w:t>»</w:t>
      </w:r>
      <w:r w:rsidR="00F16BA6" w:rsidRPr="002763AD">
        <w:rPr>
          <w:rFonts w:eastAsia="Calibri" w:cstheme="minorHAnsi"/>
          <w:sz w:val="24"/>
          <w:szCs w:val="24"/>
          <w:lang w:val="uk-UA"/>
        </w:rPr>
        <w:t>.</w:t>
      </w:r>
    </w:p>
    <w:p w14:paraId="4A8B4FEB" w14:textId="3FB5AB7F" w:rsidR="0092611D" w:rsidRPr="002763AD" w:rsidRDefault="0092611D" w:rsidP="0092611D">
      <w:pPr>
        <w:spacing w:line="360" w:lineRule="auto"/>
        <w:ind w:firstLine="567"/>
        <w:rPr>
          <w:rFonts w:eastAsia="Calibri" w:cstheme="minorHAnsi"/>
          <w:sz w:val="24"/>
          <w:szCs w:val="24"/>
          <w:lang w:val="uk-UA"/>
        </w:rPr>
      </w:pPr>
      <w:r w:rsidRPr="002763AD">
        <w:rPr>
          <w:rFonts w:eastAsia="Calibri" w:cstheme="minorHAnsi"/>
          <w:b/>
          <w:sz w:val="24"/>
          <w:szCs w:val="24"/>
          <w:lang w:val="uk-UA"/>
        </w:rPr>
        <w:t>2. Блінов Олег</w:t>
      </w:r>
      <w:r w:rsidRPr="002763AD">
        <w:rPr>
          <w:rFonts w:eastAsia="Calibri" w:cstheme="minorHAnsi"/>
          <w:sz w:val="24"/>
          <w:szCs w:val="24"/>
          <w:lang w:val="uk-UA"/>
        </w:rPr>
        <w:t xml:space="preserve"> </w:t>
      </w:r>
      <w:r w:rsidR="000D5386" w:rsidRPr="002763AD">
        <w:rPr>
          <w:rFonts w:eastAsia="Calibri" w:cstheme="minorHAnsi"/>
          <w:sz w:val="24"/>
          <w:szCs w:val="24"/>
          <w:lang w:val="uk-UA"/>
        </w:rPr>
        <w:t>–</w:t>
      </w:r>
      <w:r w:rsidRPr="002763AD">
        <w:rPr>
          <w:rFonts w:eastAsia="Calibri" w:cstheme="minorHAnsi"/>
          <w:sz w:val="24"/>
          <w:szCs w:val="24"/>
          <w:lang w:val="uk-UA"/>
        </w:rPr>
        <w:t xml:space="preserve"> аналітик НУО «Центр громадсь</w:t>
      </w:r>
      <w:r w:rsidR="00B5142D" w:rsidRPr="002763AD">
        <w:rPr>
          <w:rFonts w:eastAsia="Calibri" w:cstheme="minorHAnsi"/>
          <w:sz w:val="24"/>
          <w:szCs w:val="24"/>
          <w:lang w:val="uk-UA"/>
        </w:rPr>
        <w:t>кого моніторингу та досліджень»</w:t>
      </w:r>
      <w:r w:rsidR="00F16BA6" w:rsidRPr="002763AD">
        <w:rPr>
          <w:rFonts w:eastAsia="Calibri" w:cstheme="minorHAnsi"/>
          <w:sz w:val="24"/>
          <w:szCs w:val="24"/>
          <w:lang w:val="uk-UA"/>
        </w:rPr>
        <w:t>.</w:t>
      </w:r>
    </w:p>
    <w:p w14:paraId="5D85D13F" w14:textId="7319CC0B" w:rsidR="0092611D" w:rsidRPr="002763AD" w:rsidRDefault="004820BB" w:rsidP="0092611D">
      <w:pPr>
        <w:spacing w:line="360" w:lineRule="auto"/>
        <w:ind w:firstLine="567"/>
        <w:rPr>
          <w:rFonts w:eastAsia="Calibri" w:cstheme="minorHAnsi"/>
          <w:sz w:val="24"/>
          <w:szCs w:val="24"/>
          <w:lang w:val="uk-UA"/>
        </w:rPr>
      </w:pPr>
      <w:r w:rsidRPr="002763AD">
        <w:rPr>
          <w:rFonts w:eastAsia="Calibri" w:cstheme="minorHAnsi"/>
          <w:b/>
          <w:sz w:val="24"/>
          <w:szCs w:val="24"/>
          <w:lang w:val="uk-UA"/>
        </w:rPr>
        <w:t xml:space="preserve">3. </w:t>
      </w:r>
      <w:r w:rsidR="0092611D" w:rsidRPr="002763AD">
        <w:rPr>
          <w:rFonts w:eastAsia="Calibri" w:cstheme="minorHAnsi"/>
          <w:b/>
          <w:sz w:val="24"/>
          <w:szCs w:val="24"/>
          <w:lang w:val="uk-UA"/>
        </w:rPr>
        <w:t>Католик Ярослав</w:t>
      </w:r>
      <w:r w:rsidR="00DB2A35" w:rsidRPr="002763AD">
        <w:rPr>
          <w:rFonts w:eastAsia="Calibri" w:cstheme="minorHAnsi"/>
          <w:sz w:val="24"/>
          <w:szCs w:val="24"/>
          <w:lang w:val="uk-UA"/>
        </w:rPr>
        <w:t xml:space="preserve"> </w:t>
      </w:r>
      <w:r w:rsidR="000D5386" w:rsidRPr="002763AD">
        <w:rPr>
          <w:rFonts w:eastAsia="Calibri" w:cstheme="minorHAnsi"/>
          <w:sz w:val="24"/>
          <w:szCs w:val="24"/>
          <w:lang w:val="uk-UA"/>
        </w:rPr>
        <w:t>–</w:t>
      </w:r>
      <w:r w:rsidR="00DB2A35" w:rsidRPr="002763AD">
        <w:rPr>
          <w:rFonts w:eastAsia="Calibri" w:cstheme="minorHAnsi"/>
          <w:sz w:val="24"/>
          <w:szCs w:val="24"/>
          <w:lang w:val="uk-UA"/>
        </w:rPr>
        <w:t xml:space="preserve"> регіональний координатор </w:t>
      </w:r>
      <w:proofErr w:type="spellStart"/>
      <w:r w:rsidR="00DB2A35" w:rsidRPr="002763AD">
        <w:rPr>
          <w:rFonts w:eastAsia="Calibri" w:cstheme="minorHAnsi"/>
          <w:sz w:val="24"/>
          <w:szCs w:val="24"/>
          <w:lang w:val="uk-UA"/>
        </w:rPr>
        <w:t>проє</w:t>
      </w:r>
      <w:r w:rsidR="0092611D" w:rsidRPr="002763AD">
        <w:rPr>
          <w:rFonts w:eastAsia="Calibri" w:cstheme="minorHAnsi"/>
          <w:sz w:val="24"/>
          <w:szCs w:val="24"/>
          <w:lang w:val="uk-UA"/>
        </w:rPr>
        <w:t>ктів</w:t>
      </w:r>
      <w:proofErr w:type="spellEnd"/>
      <w:r w:rsidR="00F16BA6" w:rsidRPr="002763AD">
        <w:rPr>
          <w:rFonts w:eastAsia="Calibri" w:cstheme="minorHAnsi"/>
          <w:sz w:val="24"/>
          <w:szCs w:val="24"/>
          <w:lang w:val="uk-UA"/>
        </w:rPr>
        <w:t>.</w:t>
      </w:r>
    </w:p>
    <w:p w14:paraId="71B946C9" w14:textId="5B47F89F" w:rsidR="0092611D" w:rsidRPr="002763AD" w:rsidRDefault="0092611D" w:rsidP="00C80176">
      <w:pPr>
        <w:spacing w:line="360" w:lineRule="auto"/>
        <w:ind w:firstLine="567"/>
        <w:rPr>
          <w:rFonts w:eastAsia="Calibri" w:cstheme="minorHAnsi"/>
          <w:sz w:val="24"/>
          <w:szCs w:val="24"/>
          <w:lang w:val="uk-UA"/>
        </w:rPr>
      </w:pPr>
      <w:r w:rsidRPr="002763AD">
        <w:rPr>
          <w:rFonts w:eastAsia="Calibri" w:cstheme="minorHAnsi"/>
          <w:b/>
          <w:sz w:val="24"/>
          <w:szCs w:val="24"/>
          <w:lang w:val="uk-UA"/>
        </w:rPr>
        <w:t xml:space="preserve">4. Кузько Юрій </w:t>
      </w:r>
      <w:r w:rsidR="000D5386" w:rsidRPr="002763AD">
        <w:rPr>
          <w:rFonts w:eastAsia="Calibri" w:cstheme="minorHAnsi"/>
          <w:sz w:val="24"/>
          <w:szCs w:val="24"/>
          <w:lang w:val="uk-UA"/>
        </w:rPr>
        <w:t>–</w:t>
      </w:r>
      <w:r w:rsidRPr="002763AD">
        <w:rPr>
          <w:rFonts w:eastAsia="Calibri" w:cstheme="minorHAnsi"/>
          <w:sz w:val="24"/>
          <w:szCs w:val="24"/>
          <w:lang w:val="uk-UA"/>
        </w:rPr>
        <w:t xml:space="preserve"> </w:t>
      </w:r>
      <w:r w:rsidR="0085650C" w:rsidRPr="002763AD">
        <w:rPr>
          <w:rFonts w:eastAsia="Calibri" w:cstheme="minorHAnsi"/>
          <w:sz w:val="24"/>
          <w:szCs w:val="24"/>
          <w:lang w:val="uk-UA"/>
        </w:rPr>
        <w:t>виконавчий директор у НУО «Центр громадського моніторингу та досліджень»</w:t>
      </w:r>
      <w:r w:rsidR="00F16BA6" w:rsidRPr="002763AD">
        <w:rPr>
          <w:rFonts w:eastAsia="Calibri" w:cstheme="minorHAnsi"/>
          <w:sz w:val="24"/>
          <w:szCs w:val="24"/>
          <w:lang w:val="uk-UA"/>
        </w:rPr>
        <w:t>.</w:t>
      </w:r>
    </w:p>
    <w:p w14:paraId="6BDD723F" w14:textId="30E1A371" w:rsidR="00E0348E" w:rsidRPr="002763AD" w:rsidRDefault="0092611D" w:rsidP="00E0348E">
      <w:pPr>
        <w:spacing w:line="360" w:lineRule="auto"/>
        <w:ind w:firstLine="567"/>
        <w:rPr>
          <w:rFonts w:ascii="inherit" w:hAnsi="inherit" w:cs="Segoe UI Historic"/>
          <w:color w:val="1C1E21"/>
          <w:sz w:val="23"/>
          <w:szCs w:val="23"/>
          <w:shd w:val="clear" w:color="auto" w:fill="FFFFFF"/>
          <w:lang w:val="uk-UA"/>
        </w:rPr>
      </w:pPr>
      <w:r w:rsidRPr="002763AD">
        <w:rPr>
          <w:rFonts w:eastAsia="Calibri" w:cstheme="minorHAnsi"/>
          <w:b/>
          <w:sz w:val="24"/>
          <w:szCs w:val="24"/>
          <w:lang w:val="uk-UA"/>
        </w:rPr>
        <w:t xml:space="preserve">5. </w:t>
      </w:r>
      <w:proofErr w:type="spellStart"/>
      <w:r w:rsidRPr="002763AD">
        <w:rPr>
          <w:rFonts w:eastAsia="Calibri" w:cstheme="minorHAnsi"/>
          <w:b/>
          <w:sz w:val="24"/>
          <w:szCs w:val="24"/>
          <w:lang w:val="uk-UA"/>
        </w:rPr>
        <w:t>Топонен</w:t>
      </w:r>
      <w:proofErr w:type="spellEnd"/>
      <w:r w:rsidRPr="002763AD">
        <w:rPr>
          <w:rFonts w:eastAsia="Calibri" w:cstheme="minorHAnsi"/>
          <w:b/>
          <w:sz w:val="24"/>
          <w:szCs w:val="24"/>
          <w:lang w:val="uk-UA"/>
        </w:rPr>
        <w:t xml:space="preserve"> Юлія</w:t>
      </w:r>
      <w:r w:rsidRPr="002763AD">
        <w:rPr>
          <w:rFonts w:eastAsia="Calibri" w:cstheme="minorHAnsi"/>
          <w:sz w:val="24"/>
          <w:szCs w:val="24"/>
          <w:lang w:val="uk-UA"/>
        </w:rPr>
        <w:t xml:space="preserve"> </w:t>
      </w:r>
      <w:r w:rsidR="000D5386" w:rsidRPr="002763AD">
        <w:rPr>
          <w:rFonts w:eastAsia="Calibri" w:cstheme="minorHAnsi"/>
          <w:sz w:val="24"/>
          <w:szCs w:val="24"/>
          <w:lang w:val="uk-UA"/>
        </w:rPr>
        <w:t>–</w:t>
      </w:r>
      <w:r w:rsidRPr="002763AD">
        <w:rPr>
          <w:rFonts w:eastAsia="Calibri" w:cstheme="minorHAnsi"/>
          <w:sz w:val="24"/>
          <w:szCs w:val="24"/>
          <w:lang w:val="uk-UA"/>
        </w:rPr>
        <w:t xml:space="preserve"> </w:t>
      </w:r>
      <w:proofErr w:type="spellStart"/>
      <w:r w:rsidR="00C80176" w:rsidRPr="002763AD">
        <w:rPr>
          <w:rFonts w:eastAsia="Calibri" w:cstheme="minorHAnsi"/>
          <w:sz w:val="24"/>
          <w:szCs w:val="24"/>
          <w:lang w:val="uk-UA"/>
        </w:rPr>
        <w:t>фасилітатор</w:t>
      </w:r>
      <w:proofErr w:type="spellEnd"/>
      <w:r w:rsidR="00C80176" w:rsidRPr="002763AD">
        <w:rPr>
          <w:rFonts w:eastAsia="Calibri" w:cstheme="minorHAnsi"/>
          <w:sz w:val="24"/>
          <w:szCs w:val="24"/>
          <w:lang w:val="uk-UA"/>
        </w:rPr>
        <w:t xml:space="preserve"> громад, БО </w:t>
      </w:r>
      <w:r w:rsidR="00B5142D" w:rsidRPr="002763AD">
        <w:rPr>
          <w:rFonts w:eastAsia="Calibri" w:cstheme="minorHAnsi"/>
          <w:sz w:val="24"/>
          <w:szCs w:val="24"/>
          <w:lang w:val="uk-UA"/>
        </w:rPr>
        <w:t>Карітас Маріуполь</w:t>
      </w:r>
      <w:r w:rsidR="00F16BA6" w:rsidRPr="002763AD">
        <w:rPr>
          <w:rFonts w:eastAsia="Calibri" w:cstheme="minorHAnsi"/>
          <w:sz w:val="24"/>
          <w:szCs w:val="24"/>
          <w:lang w:val="uk-UA"/>
        </w:rPr>
        <w:t>.</w:t>
      </w:r>
    </w:p>
    <w:p w14:paraId="2974C403" w14:textId="77777777" w:rsidR="0092611D" w:rsidRPr="002763AD" w:rsidRDefault="0092611D" w:rsidP="00E0348E">
      <w:pPr>
        <w:spacing w:line="360" w:lineRule="auto"/>
        <w:ind w:firstLine="567"/>
        <w:rPr>
          <w:rFonts w:ascii="inherit" w:hAnsi="inherit" w:cs="Segoe UI Historic"/>
          <w:color w:val="1C1E21"/>
          <w:sz w:val="23"/>
          <w:szCs w:val="23"/>
          <w:shd w:val="clear" w:color="auto" w:fill="FFFFFF"/>
          <w:lang w:val="uk-UA"/>
        </w:rPr>
      </w:pPr>
      <w:r w:rsidRPr="002763AD">
        <w:rPr>
          <w:rFonts w:eastAsia="Calibri" w:cstheme="minorHAnsi"/>
          <w:b/>
          <w:sz w:val="24"/>
          <w:szCs w:val="24"/>
          <w:lang w:val="uk-UA"/>
        </w:rPr>
        <w:t>6. Проценко Юлія</w:t>
      </w:r>
      <w:r w:rsidRPr="002763AD">
        <w:rPr>
          <w:rFonts w:eastAsia="Calibri" w:cstheme="minorHAnsi"/>
          <w:sz w:val="24"/>
          <w:szCs w:val="24"/>
          <w:lang w:val="uk-UA"/>
        </w:rPr>
        <w:t xml:space="preserve"> – </w:t>
      </w:r>
      <w:r w:rsidR="00DB2A35" w:rsidRPr="002763AD">
        <w:rPr>
          <w:rFonts w:eastAsia="Calibri" w:cstheme="minorHAnsi"/>
          <w:sz w:val="24"/>
          <w:szCs w:val="24"/>
          <w:lang w:val="uk-UA"/>
        </w:rPr>
        <w:t>молодший економіст</w:t>
      </w:r>
      <w:r w:rsidR="000D71A0" w:rsidRPr="002763AD">
        <w:rPr>
          <w:rFonts w:eastAsia="Calibri" w:cstheme="minorHAnsi"/>
          <w:sz w:val="24"/>
          <w:szCs w:val="24"/>
          <w:lang w:val="uk-UA"/>
        </w:rPr>
        <w:t>,</w:t>
      </w:r>
      <w:r w:rsidRPr="002763AD">
        <w:rPr>
          <w:rFonts w:eastAsia="Calibri" w:cstheme="minorHAnsi"/>
          <w:sz w:val="24"/>
          <w:szCs w:val="24"/>
          <w:lang w:val="uk-UA"/>
        </w:rPr>
        <w:t xml:space="preserve"> МЦПД.</w:t>
      </w:r>
    </w:p>
    <w:p w14:paraId="0B1E290C" w14:textId="77777777" w:rsidR="008F0518" w:rsidRPr="002763AD" w:rsidRDefault="008F0518">
      <w:pPr>
        <w:widowControl/>
        <w:adjustRightInd/>
        <w:spacing w:after="160" w:line="259" w:lineRule="auto"/>
        <w:jc w:val="left"/>
        <w:textAlignment w:val="auto"/>
        <w:rPr>
          <w:rFonts w:eastAsia="Calibri" w:cstheme="minorHAnsi"/>
          <w:b/>
          <w:bCs/>
          <w:sz w:val="24"/>
          <w:szCs w:val="24"/>
          <w:lang w:val="uk-UA"/>
        </w:rPr>
      </w:pPr>
      <w:r w:rsidRPr="002763AD">
        <w:rPr>
          <w:rFonts w:eastAsia="Calibri" w:cstheme="minorHAnsi"/>
          <w:b/>
          <w:bCs/>
          <w:sz w:val="24"/>
          <w:szCs w:val="24"/>
          <w:lang w:val="uk-UA"/>
        </w:rPr>
        <w:br w:type="page"/>
      </w:r>
    </w:p>
    <w:p w14:paraId="734348E5" w14:textId="1F11DB7E" w:rsidR="004820BB" w:rsidRPr="002763AD" w:rsidRDefault="004820BB" w:rsidP="00D645D6">
      <w:pPr>
        <w:spacing w:line="360" w:lineRule="auto"/>
        <w:jc w:val="center"/>
        <w:rPr>
          <w:rFonts w:eastAsia="Calibri" w:cstheme="minorHAnsi"/>
          <w:b/>
          <w:bCs/>
          <w:sz w:val="24"/>
          <w:szCs w:val="24"/>
          <w:lang w:val="uk-UA"/>
        </w:rPr>
      </w:pPr>
      <w:r w:rsidRPr="002763AD">
        <w:rPr>
          <w:rFonts w:eastAsia="Calibri" w:cstheme="minorHAnsi"/>
          <w:b/>
          <w:bCs/>
          <w:sz w:val="24"/>
          <w:szCs w:val="24"/>
          <w:lang w:val="uk-UA"/>
        </w:rPr>
        <w:lastRenderedPageBreak/>
        <w:t>МЕТОДОЛОГІЯ</w:t>
      </w:r>
    </w:p>
    <w:p w14:paraId="77507A11" w14:textId="77777777" w:rsidR="004820BB" w:rsidRPr="002763AD" w:rsidRDefault="004820BB" w:rsidP="004820BB">
      <w:pPr>
        <w:autoSpaceDE w:val="0"/>
        <w:autoSpaceDN w:val="0"/>
        <w:spacing w:line="360" w:lineRule="auto"/>
        <w:ind w:firstLine="567"/>
        <w:rPr>
          <w:rFonts w:eastAsia="Calibri" w:cstheme="minorHAnsi"/>
          <w:b/>
          <w:bCs/>
          <w:sz w:val="24"/>
          <w:szCs w:val="24"/>
          <w:lang w:val="uk-UA"/>
        </w:rPr>
      </w:pPr>
    </w:p>
    <w:p w14:paraId="6567C833" w14:textId="77777777" w:rsidR="004820BB" w:rsidRPr="002763AD" w:rsidRDefault="004820BB" w:rsidP="004820BB">
      <w:pPr>
        <w:autoSpaceDE w:val="0"/>
        <w:autoSpaceDN w:val="0"/>
        <w:spacing w:line="360" w:lineRule="auto"/>
        <w:ind w:firstLine="567"/>
        <w:rPr>
          <w:rFonts w:eastAsia="Calibri" w:cstheme="minorHAnsi"/>
          <w:b/>
          <w:bCs/>
          <w:sz w:val="24"/>
          <w:szCs w:val="24"/>
          <w:u w:val="single"/>
          <w:lang w:val="uk-UA"/>
        </w:rPr>
      </w:pPr>
      <w:r w:rsidRPr="002763AD">
        <w:rPr>
          <w:rFonts w:eastAsia="Calibri" w:cstheme="minorHAnsi"/>
          <w:b/>
          <w:bCs/>
          <w:sz w:val="24"/>
          <w:szCs w:val="24"/>
          <w:u w:val="single"/>
          <w:lang w:val="uk-UA"/>
        </w:rPr>
        <w:t>Відбір заходів для оцінки</w:t>
      </w:r>
    </w:p>
    <w:p w14:paraId="59782744"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Заходи були визначені на основі:</w:t>
      </w:r>
    </w:p>
    <w:p w14:paraId="71873444"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 моніторингу ЗМІ.</w:t>
      </w:r>
    </w:p>
    <w:p w14:paraId="6AED095D"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 поради місцевих активістів та експертів.</w:t>
      </w:r>
    </w:p>
    <w:p w14:paraId="228D2DF2"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 безпосереднього звернення до органів місцевого самоврядування.</w:t>
      </w:r>
    </w:p>
    <w:p w14:paraId="1D286BD1" w14:textId="77777777" w:rsidR="004820BB" w:rsidRPr="002763AD" w:rsidRDefault="004820BB" w:rsidP="004820BB">
      <w:pPr>
        <w:autoSpaceDE w:val="0"/>
        <w:autoSpaceDN w:val="0"/>
        <w:spacing w:line="360" w:lineRule="auto"/>
        <w:ind w:firstLine="567"/>
        <w:rPr>
          <w:rFonts w:eastAsia="Calibri" w:cstheme="minorHAnsi"/>
          <w:spacing w:val="-6"/>
          <w:sz w:val="24"/>
          <w:szCs w:val="24"/>
          <w:lang w:val="uk-UA"/>
        </w:rPr>
      </w:pPr>
      <w:r w:rsidRPr="002763AD">
        <w:rPr>
          <w:rFonts w:eastAsia="Calibri" w:cstheme="minorHAnsi"/>
          <w:spacing w:val="-6"/>
          <w:sz w:val="24"/>
          <w:szCs w:val="24"/>
          <w:lang w:val="uk-UA"/>
        </w:rPr>
        <w:t>МЦПД прийняв остаточний відбір заходів для оцінки. Акцент був зроблений на широко обговорюваних серед громадськості заходів, а також на заходи, які, на думку МЦПД, є рідкісними, інноваційними та/або важливими для економічного та соціального розвитку країни.</w:t>
      </w:r>
    </w:p>
    <w:p w14:paraId="32BCEEAB"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p>
    <w:p w14:paraId="151CE360" w14:textId="77777777" w:rsidR="004820BB" w:rsidRPr="002763AD" w:rsidRDefault="004820BB" w:rsidP="004820BB">
      <w:pPr>
        <w:autoSpaceDE w:val="0"/>
        <w:autoSpaceDN w:val="0"/>
        <w:spacing w:line="360" w:lineRule="auto"/>
        <w:ind w:firstLine="567"/>
        <w:rPr>
          <w:rFonts w:eastAsia="Calibri" w:cstheme="minorHAnsi"/>
          <w:b/>
          <w:bCs/>
          <w:sz w:val="24"/>
          <w:szCs w:val="24"/>
          <w:u w:val="single"/>
          <w:lang w:val="uk-UA"/>
        </w:rPr>
      </w:pPr>
      <w:r w:rsidRPr="002763AD">
        <w:rPr>
          <w:rFonts w:eastAsia="Calibri" w:cstheme="minorHAnsi"/>
          <w:b/>
          <w:bCs/>
          <w:sz w:val="24"/>
          <w:szCs w:val="24"/>
          <w:u w:val="single"/>
          <w:lang w:val="uk-UA"/>
        </w:rPr>
        <w:t>Критерії оцінки</w:t>
      </w:r>
    </w:p>
    <w:p w14:paraId="104B97C5"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Експерти оцінили всі відібрані заходи за двома індикаторами: якість (тобто сприйняття/ставлення) заходу, а також важливість/значимість заходу для суспільства та економіки на місцевому рівні.</w:t>
      </w:r>
    </w:p>
    <w:p w14:paraId="3F0A1564" w14:textId="77777777" w:rsidR="004820BB" w:rsidRPr="002763AD" w:rsidRDefault="004820BB" w:rsidP="004820BB">
      <w:pPr>
        <w:autoSpaceDE w:val="0"/>
        <w:autoSpaceDN w:val="0"/>
        <w:spacing w:line="360" w:lineRule="auto"/>
        <w:ind w:firstLine="567"/>
        <w:rPr>
          <w:rFonts w:eastAsia="Calibri" w:cstheme="minorHAnsi"/>
          <w:b/>
          <w:bCs/>
          <w:iCs/>
          <w:sz w:val="24"/>
          <w:szCs w:val="24"/>
          <w:u w:val="single"/>
          <w:lang w:val="uk-UA"/>
        </w:rPr>
      </w:pPr>
    </w:p>
    <w:p w14:paraId="00E37958" w14:textId="77777777" w:rsidR="004820BB" w:rsidRPr="002763AD" w:rsidRDefault="004820BB" w:rsidP="004820BB">
      <w:pPr>
        <w:autoSpaceDE w:val="0"/>
        <w:autoSpaceDN w:val="0"/>
        <w:spacing w:line="360" w:lineRule="auto"/>
        <w:ind w:firstLine="567"/>
        <w:rPr>
          <w:rFonts w:eastAsia="Calibri" w:cstheme="minorHAnsi"/>
          <w:b/>
          <w:bCs/>
          <w:iCs/>
          <w:sz w:val="24"/>
          <w:szCs w:val="24"/>
          <w:u w:val="single"/>
          <w:lang w:val="uk-UA"/>
        </w:rPr>
      </w:pPr>
      <w:r w:rsidRPr="002763AD">
        <w:rPr>
          <w:rFonts w:eastAsia="Calibri" w:cstheme="minorHAnsi"/>
          <w:b/>
          <w:bCs/>
          <w:iCs/>
          <w:sz w:val="24"/>
          <w:szCs w:val="24"/>
          <w:u w:val="single"/>
          <w:lang w:val="uk-UA"/>
        </w:rPr>
        <w:t>Якість заходу [-3; +3]</w:t>
      </w:r>
    </w:p>
    <w:p w14:paraId="31B2DA8B"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Експерти оцінили вплив кожного з заходів і дали йому оцінку. Діапазон:</w:t>
      </w:r>
    </w:p>
    <w:p w14:paraId="3576DB78"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-3 - абсолютне несхвалення заходу</w:t>
      </w:r>
    </w:p>
    <w:p w14:paraId="2BCE48D3"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-2 - помірне несхвалення заходу</w:t>
      </w:r>
    </w:p>
    <w:p w14:paraId="23CC87B1"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-1 - незначне несхвалення заходу</w:t>
      </w:r>
    </w:p>
    <w:p w14:paraId="787E5E40"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0 - статус-кво</w:t>
      </w:r>
    </w:p>
    <w:p w14:paraId="22F2ABFF"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+1 - незначне схвалення заходу</w:t>
      </w:r>
    </w:p>
    <w:p w14:paraId="52BD1B18"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+2 - помірне схвалення заходу</w:t>
      </w:r>
    </w:p>
    <w:p w14:paraId="3BC5502B" w14:textId="77777777" w:rsidR="004820BB" w:rsidRPr="002763AD" w:rsidRDefault="004820BB" w:rsidP="004820BB">
      <w:pPr>
        <w:autoSpaceDE w:val="0"/>
        <w:autoSpaceDN w:val="0"/>
        <w:spacing w:line="360" w:lineRule="auto"/>
        <w:ind w:firstLine="567"/>
        <w:rPr>
          <w:rFonts w:eastAsia="Calibri" w:cstheme="minorHAnsi"/>
          <w:i/>
          <w:sz w:val="24"/>
          <w:szCs w:val="24"/>
          <w:lang w:val="uk-UA"/>
        </w:rPr>
      </w:pPr>
      <w:r w:rsidRPr="002763AD">
        <w:rPr>
          <w:rFonts w:eastAsia="Calibri" w:cstheme="minorHAnsi"/>
          <w:i/>
          <w:sz w:val="24"/>
          <w:szCs w:val="24"/>
          <w:lang w:val="uk-UA"/>
        </w:rPr>
        <w:t>+3 - абсолютне схвалення заходу</w:t>
      </w:r>
    </w:p>
    <w:p w14:paraId="1BA16368"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p>
    <w:p w14:paraId="196F41D5" w14:textId="77777777" w:rsidR="004820BB" w:rsidRPr="002763AD" w:rsidRDefault="004820BB" w:rsidP="004820BB">
      <w:pPr>
        <w:autoSpaceDE w:val="0"/>
        <w:autoSpaceDN w:val="0"/>
        <w:spacing w:line="360" w:lineRule="auto"/>
        <w:ind w:firstLine="567"/>
        <w:rPr>
          <w:rFonts w:eastAsia="Calibri" w:cstheme="minorHAnsi"/>
          <w:b/>
          <w:bCs/>
          <w:iCs/>
          <w:sz w:val="24"/>
          <w:szCs w:val="24"/>
          <w:u w:val="single"/>
          <w:lang w:val="uk-UA"/>
        </w:rPr>
      </w:pPr>
      <w:r w:rsidRPr="002763AD">
        <w:rPr>
          <w:rFonts w:eastAsia="Calibri" w:cstheme="minorHAnsi"/>
          <w:b/>
          <w:bCs/>
          <w:iCs/>
          <w:sz w:val="24"/>
          <w:szCs w:val="24"/>
          <w:u w:val="single"/>
          <w:lang w:val="uk-UA"/>
        </w:rPr>
        <w:t>Важливість заходу для суспільства та економіки (%)</w:t>
      </w:r>
    </w:p>
    <w:p w14:paraId="5C3D52EE" w14:textId="77777777" w:rsidR="004820BB" w:rsidRPr="002763AD" w:rsidRDefault="004820BB" w:rsidP="004820BB">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Експерти висловили думку, наскільки важливим і необхідним є захід для суспільства та економіки, для економічного та соціального розвитку на місцевому рівні. Ця категорія підкреслює важливість реформування даної системної особливості в місті чи регіоні. Чим вище оцінка, тим важливішим є захід.</w:t>
      </w:r>
    </w:p>
    <w:p w14:paraId="1335A126" w14:textId="77777777" w:rsidR="00D645D6" w:rsidRPr="002763AD" w:rsidRDefault="00D645D6" w:rsidP="00D645D6">
      <w:pPr>
        <w:autoSpaceDE w:val="0"/>
        <w:autoSpaceDN w:val="0"/>
        <w:spacing w:line="360" w:lineRule="auto"/>
        <w:ind w:firstLine="567"/>
        <w:rPr>
          <w:rFonts w:eastAsia="Calibri" w:cstheme="minorHAnsi"/>
          <w:b/>
          <w:bCs/>
          <w:iCs/>
          <w:sz w:val="24"/>
          <w:szCs w:val="24"/>
          <w:u w:val="single"/>
          <w:lang w:val="uk-UA"/>
        </w:rPr>
      </w:pPr>
      <w:r w:rsidRPr="002763AD">
        <w:rPr>
          <w:rFonts w:eastAsia="Calibri" w:cstheme="minorHAnsi"/>
          <w:b/>
          <w:bCs/>
          <w:iCs/>
          <w:sz w:val="24"/>
          <w:szCs w:val="24"/>
          <w:u w:val="single"/>
          <w:lang w:val="uk-UA"/>
        </w:rPr>
        <w:lastRenderedPageBreak/>
        <w:t>Рейтинг заходу</w:t>
      </w:r>
    </w:p>
    <w:p w14:paraId="0B73FD55" w14:textId="77777777" w:rsidR="00D645D6" w:rsidRPr="002763AD" w:rsidRDefault="00D645D6" w:rsidP="00D645D6">
      <w:pPr>
        <w:autoSpaceDE w:val="0"/>
        <w:autoSpaceDN w:val="0"/>
        <w:spacing w:line="360" w:lineRule="auto"/>
        <w:ind w:firstLine="567"/>
        <w:rPr>
          <w:rFonts w:eastAsia="Calibri" w:cstheme="minorHAnsi"/>
          <w:sz w:val="24"/>
          <w:szCs w:val="24"/>
          <w:lang w:val="uk-UA"/>
        </w:rPr>
      </w:pPr>
      <w:r w:rsidRPr="002763AD">
        <w:rPr>
          <w:rFonts w:eastAsia="Calibri" w:cstheme="minorHAnsi"/>
          <w:sz w:val="24"/>
          <w:szCs w:val="24"/>
          <w:lang w:val="uk-UA"/>
        </w:rPr>
        <w:t xml:space="preserve">Для отримання рейтингу заходу, середня оцінка якості заходу була помножена на коефіцієнт, що відображає середнє значення важливості/значення цього показника для місцевого суспільства та економіки. Таким чином, рейтинг оцінюваних заходів потрапляє у діапазон [-300; +300]. Відповідно до цих рейтингових значень, всі заходи </w:t>
      </w:r>
      <w:proofErr w:type="spellStart"/>
      <w:r w:rsidRPr="002763AD">
        <w:rPr>
          <w:rFonts w:eastAsia="Calibri" w:cstheme="minorHAnsi"/>
          <w:sz w:val="24"/>
          <w:szCs w:val="24"/>
          <w:lang w:val="uk-UA"/>
        </w:rPr>
        <w:t>проранжовані</w:t>
      </w:r>
      <w:proofErr w:type="spellEnd"/>
      <w:r w:rsidRPr="002763AD">
        <w:rPr>
          <w:rFonts w:eastAsia="Calibri" w:cstheme="minorHAnsi"/>
          <w:sz w:val="24"/>
          <w:szCs w:val="24"/>
          <w:lang w:val="uk-UA"/>
        </w:rPr>
        <w:t xml:space="preserve"> у таблиці. Рейтинг заходу вказує на його вплив на економічний і соціальний розвиток міста або регіону.</w:t>
      </w:r>
    </w:p>
    <w:p w14:paraId="7BCA6723" w14:textId="77777777" w:rsidR="00D645D6" w:rsidRPr="002763AD" w:rsidRDefault="00D645D6" w:rsidP="00D645D6">
      <w:pPr>
        <w:jc w:val="center"/>
        <w:rPr>
          <w:rStyle w:val="ab"/>
          <w:rFonts w:cstheme="minorHAnsi"/>
          <w:b/>
          <w:i w:val="0"/>
          <w:sz w:val="24"/>
          <w:lang w:val="uk-UA"/>
        </w:rPr>
      </w:pPr>
    </w:p>
    <w:p w14:paraId="1EE3B1F0" w14:textId="38E005AC" w:rsidR="00D645D6" w:rsidRPr="002763AD" w:rsidRDefault="00D645D6" w:rsidP="00D645D6">
      <w:pPr>
        <w:jc w:val="center"/>
        <w:rPr>
          <w:rStyle w:val="ab"/>
          <w:rFonts w:cstheme="minorHAnsi"/>
          <w:b/>
          <w:caps/>
          <w:sz w:val="24"/>
          <w:lang w:val="uk-UA"/>
        </w:rPr>
      </w:pPr>
      <w:r w:rsidRPr="002763AD">
        <w:rPr>
          <w:rStyle w:val="ab"/>
          <w:rFonts w:cstheme="minorHAnsi"/>
          <w:b/>
          <w:caps/>
          <w:sz w:val="24"/>
          <w:lang w:val="uk-UA"/>
        </w:rPr>
        <w:t>НАЙКРАЩІ ТА НАЙГІРШІ ЗАХОДи</w:t>
      </w:r>
    </w:p>
    <w:p w14:paraId="054679DE" w14:textId="77777777" w:rsidR="001B0EAD" w:rsidRPr="002763AD" w:rsidRDefault="001B0EAD" w:rsidP="00D645D6">
      <w:pPr>
        <w:jc w:val="center"/>
        <w:rPr>
          <w:rStyle w:val="ab"/>
          <w:rFonts w:cstheme="minorHAnsi"/>
          <w:b/>
          <w:i w:val="0"/>
          <w:caps/>
          <w:sz w:val="24"/>
          <w:lang w:val="uk-UA"/>
        </w:rPr>
      </w:pPr>
    </w:p>
    <w:tbl>
      <w:tblPr>
        <w:tblStyle w:val="ac"/>
        <w:tblW w:w="0" w:type="auto"/>
        <w:jc w:val="center"/>
        <w:tblLook w:val="04A0" w:firstRow="1" w:lastRow="0" w:firstColumn="1" w:lastColumn="0" w:noHBand="0" w:noVBand="1"/>
      </w:tblPr>
      <w:tblGrid>
        <w:gridCol w:w="3859"/>
        <w:gridCol w:w="1364"/>
        <w:gridCol w:w="1416"/>
        <w:gridCol w:w="1770"/>
        <w:gridCol w:w="941"/>
      </w:tblGrid>
      <w:tr w:rsidR="00D645D6" w:rsidRPr="002763AD" w14:paraId="31696717" w14:textId="77777777" w:rsidTr="0029661C">
        <w:trPr>
          <w:jc w:val="center"/>
        </w:trPr>
        <w:tc>
          <w:tcPr>
            <w:tcW w:w="3859" w:type="dxa"/>
            <w:vAlign w:val="center"/>
          </w:tcPr>
          <w:p w14:paraId="202E005B"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Назва</w:t>
            </w:r>
          </w:p>
        </w:tc>
        <w:tc>
          <w:tcPr>
            <w:tcW w:w="1364" w:type="dxa"/>
            <w:vAlign w:val="center"/>
          </w:tcPr>
          <w:p w14:paraId="1FD0776E"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Якість</w:t>
            </w:r>
          </w:p>
          <w:p w14:paraId="1B827EAB"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[-3; +3]</w:t>
            </w:r>
          </w:p>
        </w:tc>
        <w:tc>
          <w:tcPr>
            <w:tcW w:w="1416" w:type="dxa"/>
            <w:vAlign w:val="center"/>
          </w:tcPr>
          <w:p w14:paraId="78423970"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Важливість</w:t>
            </w:r>
          </w:p>
          <w:p w14:paraId="1FA27D4B"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[0%; 100%]</w:t>
            </w:r>
          </w:p>
        </w:tc>
        <w:tc>
          <w:tcPr>
            <w:tcW w:w="1770" w:type="dxa"/>
            <w:vAlign w:val="center"/>
          </w:tcPr>
          <w:p w14:paraId="37AD669C"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Фінальна оцінка</w:t>
            </w:r>
          </w:p>
          <w:p w14:paraId="124649A3"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[-300; 300]</w:t>
            </w:r>
          </w:p>
        </w:tc>
        <w:tc>
          <w:tcPr>
            <w:tcW w:w="941" w:type="dxa"/>
            <w:vAlign w:val="center"/>
          </w:tcPr>
          <w:p w14:paraId="2D83B953" w14:textId="77777777" w:rsidR="00D645D6" w:rsidRPr="002763AD" w:rsidRDefault="00D645D6" w:rsidP="006A3311">
            <w:pPr>
              <w:jc w:val="center"/>
              <w:rPr>
                <w:rStyle w:val="ab"/>
                <w:rFonts w:cstheme="minorHAnsi"/>
                <w:b/>
                <w:i w:val="0"/>
                <w:lang w:val="uk-UA"/>
              </w:rPr>
            </w:pPr>
            <w:r w:rsidRPr="002763AD">
              <w:rPr>
                <w:rStyle w:val="ab"/>
                <w:rFonts w:cstheme="minorHAnsi"/>
                <w:b/>
                <w:lang w:val="uk-UA"/>
              </w:rPr>
              <w:t>Місце</w:t>
            </w:r>
          </w:p>
        </w:tc>
      </w:tr>
      <w:tr w:rsidR="00D70E59" w:rsidRPr="002763AD" w14:paraId="39695DC7" w14:textId="77777777" w:rsidTr="0029661C">
        <w:trPr>
          <w:jc w:val="center"/>
        </w:trPr>
        <w:tc>
          <w:tcPr>
            <w:tcW w:w="3859" w:type="dxa"/>
          </w:tcPr>
          <w:p w14:paraId="33A4B134" w14:textId="7DDCFB35" w:rsidR="00D70E59" w:rsidRPr="002763AD" w:rsidRDefault="00BC4DA0" w:rsidP="00D70E59">
            <w:pPr>
              <w:rPr>
                <w:b/>
                <w:highlight w:val="yellow"/>
                <w:lang w:val="uk-UA"/>
              </w:rPr>
            </w:pPr>
            <w:r w:rsidRPr="002763AD">
              <w:rPr>
                <w:b/>
                <w:lang w:val="uk-UA"/>
              </w:rPr>
              <w:t xml:space="preserve">Відкриття </w:t>
            </w:r>
            <w:r w:rsidR="00E15522" w:rsidRPr="002763AD">
              <w:rPr>
                <w:b/>
                <w:lang w:val="uk-UA"/>
              </w:rPr>
              <w:t xml:space="preserve">сховища для зберігання </w:t>
            </w:r>
            <w:r w:rsidR="00F82C81">
              <w:rPr>
                <w:b/>
                <w:lang w:val="uk-UA"/>
              </w:rPr>
              <w:t xml:space="preserve">відпрацьованого </w:t>
            </w:r>
            <w:r w:rsidR="00E15522" w:rsidRPr="002763AD">
              <w:rPr>
                <w:b/>
                <w:lang w:val="uk-UA"/>
              </w:rPr>
              <w:t>ядерного палива в Чорнобилі</w:t>
            </w:r>
          </w:p>
        </w:tc>
        <w:tc>
          <w:tcPr>
            <w:tcW w:w="1364" w:type="dxa"/>
          </w:tcPr>
          <w:p w14:paraId="502ED52E" w14:textId="1780EE71" w:rsidR="00D70E59" w:rsidRPr="002763AD" w:rsidRDefault="00E15522" w:rsidP="00D70E59">
            <w:pPr>
              <w:jc w:val="center"/>
              <w:rPr>
                <w:b/>
                <w:lang w:val="uk-UA"/>
              </w:rPr>
            </w:pPr>
            <w:r w:rsidRPr="002763AD">
              <w:rPr>
                <w:b/>
                <w:lang w:val="uk-UA"/>
              </w:rPr>
              <w:t>2.5</w:t>
            </w:r>
          </w:p>
        </w:tc>
        <w:tc>
          <w:tcPr>
            <w:tcW w:w="1416" w:type="dxa"/>
          </w:tcPr>
          <w:p w14:paraId="2FB535E1" w14:textId="3CF14566" w:rsidR="00D70E59" w:rsidRPr="002763AD" w:rsidRDefault="00E15522" w:rsidP="00D70E59">
            <w:pPr>
              <w:jc w:val="center"/>
              <w:rPr>
                <w:b/>
                <w:lang w:val="uk-UA"/>
              </w:rPr>
            </w:pPr>
            <w:r w:rsidRPr="002763AD">
              <w:rPr>
                <w:b/>
                <w:lang w:val="uk-UA"/>
              </w:rPr>
              <w:t>88.33</w:t>
            </w:r>
          </w:p>
        </w:tc>
        <w:tc>
          <w:tcPr>
            <w:tcW w:w="1770" w:type="dxa"/>
          </w:tcPr>
          <w:p w14:paraId="55E0CF5B" w14:textId="51951E40" w:rsidR="00D70E59" w:rsidRPr="002763AD" w:rsidRDefault="00E15522" w:rsidP="00D70E59">
            <w:pPr>
              <w:jc w:val="center"/>
              <w:rPr>
                <w:b/>
                <w:lang w:val="uk-UA"/>
              </w:rPr>
            </w:pPr>
            <w:r w:rsidRPr="002763AD">
              <w:rPr>
                <w:b/>
                <w:lang w:val="uk-UA"/>
              </w:rPr>
              <w:t>220.83</w:t>
            </w:r>
          </w:p>
        </w:tc>
        <w:tc>
          <w:tcPr>
            <w:tcW w:w="941" w:type="dxa"/>
          </w:tcPr>
          <w:p w14:paraId="2C7FAF00" w14:textId="77777777" w:rsidR="00D70E59" w:rsidRPr="002763AD" w:rsidRDefault="00D077AA" w:rsidP="00D70E59">
            <w:pPr>
              <w:jc w:val="center"/>
              <w:rPr>
                <w:rStyle w:val="ab"/>
                <w:rFonts w:cstheme="minorHAnsi"/>
                <w:b/>
                <w:i w:val="0"/>
                <w:lang w:val="uk-UA"/>
              </w:rPr>
            </w:pPr>
            <w:r w:rsidRPr="002763AD">
              <w:rPr>
                <w:rStyle w:val="ab"/>
                <w:rFonts w:cstheme="minorHAnsi"/>
                <w:b/>
                <w:i w:val="0"/>
                <w:lang w:val="uk-UA"/>
              </w:rPr>
              <w:t>I</w:t>
            </w:r>
          </w:p>
        </w:tc>
      </w:tr>
      <w:tr w:rsidR="00387476" w:rsidRPr="002763AD" w14:paraId="2BF57A33" w14:textId="77777777" w:rsidTr="0029661C">
        <w:trPr>
          <w:jc w:val="center"/>
        </w:trPr>
        <w:tc>
          <w:tcPr>
            <w:tcW w:w="3859" w:type="dxa"/>
          </w:tcPr>
          <w:p w14:paraId="1A3F7FC6" w14:textId="07613902" w:rsidR="00387476" w:rsidRPr="002763AD" w:rsidRDefault="00E15522" w:rsidP="00387476">
            <w:pPr>
              <w:rPr>
                <w:b/>
                <w:highlight w:val="yellow"/>
                <w:lang w:val="uk-UA"/>
              </w:rPr>
            </w:pPr>
            <w:r w:rsidRPr="002763AD">
              <w:rPr>
                <w:b/>
                <w:lang w:val="uk-UA"/>
              </w:rPr>
              <w:t>Залучення учнів до розвитку територіальної громади в Тернополі</w:t>
            </w:r>
          </w:p>
        </w:tc>
        <w:tc>
          <w:tcPr>
            <w:tcW w:w="1364" w:type="dxa"/>
          </w:tcPr>
          <w:p w14:paraId="111598AA" w14:textId="1D7DE74D" w:rsidR="00387476" w:rsidRPr="002763AD" w:rsidRDefault="00E15522" w:rsidP="00387476">
            <w:pPr>
              <w:jc w:val="center"/>
              <w:rPr>
                <w:b/>
                <w:lang w:val="uk-UA"/>
              </w:rPr>
            </w:pPr>
            <w:r w:rsidRPr="002763AD">
              <w:rPr>
                <w:b/>
                <w:lang w:val="uk-UA"/>
              </w:rPr>
              <w:t>2.67</w:t>
            </w:r>
          </w:p>
        </w:tc>
        <w:tc>
          <w:tcPr>
            <w:tcW w:w="1416" w:type="dxa"/>
          </w:tcPr>
          <w:p w14:paraId="048E5B0C" w14:textId="5AD0C455" w:rsidR="00387476" w:rsidRPr="002763AD" w:rsidRDefault="00E15522" w:rsidP="00387476">
            <w:pPr>
              <w:jc w:val="center"/>
              <w:rPr>
                <w:b/>
                <w:lang w:val="uk-UA"/>
              </w:rPr>
            </w:pPr>
            <w:r w:rsidRPr="002763AD">
              <w:rPr>
                <w:b/>
                <w:lang w:val="uk-UA"/>
              </w:rPr>
              <w:t>81.67</w:t>
            </w:r>
          </w:p>
        </w:tc>
        <w:tc>
          <w:tcPr>
            <w:tcW w:w="1770" w:type="dxa"/>
          </w:tcPr>
          <w:p w14:paraId="6447920E" w14:textId="45BFE3B7" w:rsidR="00387476" w:rsidRPr="002763AD" w:rsidRDefault="00E15522" w:rsidP="00387476">
            <w:pPr>
              <w:jc w:val="center"/>
              <w:rPr>
                <w:b/>
                <w:lang w:val="uk-UA"/>
              </w:rPr>
            </w:pPr>
            <w:r w:rsidRPr="002763AD">
              <w:rPr>
                <w:b/>
                <w:lang w:val="uk-UA"/>
              </w:rPr>
              <w:t>217.78</w:t>
            </w:r>
          </w:p>
        </w:tc>
        <w:tc>
          <w:tcPr>
            <w:tcW w:w="941" w:type="dxa"/>
          </w:tcPr>
          <w:p w14:paraId="28BB13DB" w14:textId="77777777" w:rsidR="00387476" w:rsidRPr="002763AD" w:rsidRDefault="00D077AA" w:rsidP="00387476">
            <w:pPr>
              <w:jc w:val="center"/>
              <w:rPr>
                <w:rStyle w:val="ab"/>
                <w:rFonts w:cstheme="minorHAnsi"/>
                <w:b/>
                <w:i w:val="0"/>
                <w:lang w:val="uk-UA"/>
              </w:rPr>
            </w:pPr>
            <w:r w:rsidRPr="002763AD">
              <w:rPr>
                <w:rStyle w:val="ab"/>
                <w:rFonts w:cstheme="minorHAnsi"/>
                <w:b/>
                <w:i w:val="0"/>
                <w:lang w:val="uk-UA"/>
              </w:rPr>
              <w:t>II</w:t>
            </w:r>
          </w:p>
        </w:tc>
      </w:tr>
      <w:tr w:rsidR="00E124C9" w:rsidRPr="002763AD" w14:paraId="0990C252" w14:textId="77777777" w:rsidTr="0029661C">
        <w:trPr>
          <w:jc w:val="center"/>
        </w:trPr>
        <w:tc>
          <w:tcPr>
            <w:tcW w:w="3859" w:type="dxa"/>
          </w:tcPr>
          <w:p w14:paraId="035DAE81" w14:textId="4E65160C" w:rsidR="00E124C9" w:rsidRPr="002763AD" w:rsidRDefault="00E15522" w:rsidP="00E124C9">
            <w:pPr>
              <w:rPr>
                <w:b/>
                <w:highlight w:val="yellow"/>
                <w:lang w:val="uk-UA"/>
              </w:rPr>
            </w:pPr>
            <w:r w:rsidRPr="002763AD">
              <w:rPr>
                <w:b/>
                <w:lang w:val="uk-UA"/>
              </w:rPr>
              <w:t>Одеса: ремон</w:t>
            </w:r>
            <w:r w:rsidR="005425A1" w:rsidRPr="002763AD">
              <w:rPr>
                <w:b/>
                <w:lang w:val="uk-UA"/>
              </w:rPr>
              <w:t xml:space="preserve">т школи за фінансової підтримки </w:t>
            </w:r>
            <w:r w:rsidRPr="002763AD">
              <w:rPr>
                <w:b/>
                <w:lang w:val="uk-UA"/>
              </w:rPr>
              <w:t>Європейського інвестиційного банку</w:t>
            </w:r>
          </w:p>
        </w:tc>
        <w:tc>
          <w:tcPr>
            <w:tcW w:w="1364" w:type="dxa"/>
          </w:tcPr>
          <w:p w14:paraId="3BFC3247" w14:textId="5B0FAD45" w:rsidR="00E124C9" w:rsidRPr="002763AD" w:rsidRDefault="00E15522" w:rsidP="00E124C9">
            <w:pPr>
              <w:jc w:val="center"/>
              <w:rPr>
                <w:b/>
                <w:lang w:val="uk-UA"/>
              </w:rPr>
            </w:pPr>
            <w:r w:rsidRPr="002763AD">
              <w:rPr>
                <w:b/>
                <w:lang w:val="uk-UA"/>
              </w:rPr>
              <w:t>2.5</w:t>
            </w:r>
          </w:p>
        </w:tc>
        <w:tc>
          <w:tcPr>
            <w:tcW w:w="1416" w:type="dxa"/>
          </w:tcPr>
          <w:p w14:paraId="55219619" w14:textId="29276598" w:rsidR="00E124C9" w:rsidRPr="002763AD" w:rsidRDefault="00E15522" w:rsidP="00E124C9">
            <w:pPr>
              <w:jc w:val="center"/>
              <w:rPr>
                <w:b/>
                <w:lang w:val="uk-UA"/>
              </w:rPr>
            </w:pPr>
            <w:r w:rsidRPr="002763AD">
              <w:rPr>
                <w:b/>
                <w:lang w:val="uk-UA"/>
              </w:rPr>
              <w:t>85</w:t>
            </w:r>
          </w:p>
        </w:tc>
        <w:tc>
          <w:tcPr>
            <w:tcW w:w="1770" w:type="dxa"/>
          </w:tcPr>
          <w:p w14:paraId="048821CA" w14:textId="0F7378DB" w:rsidR="00E124C9" w:rsidRPr="002763AD" w:rsidRDefault="00E15522" w:rsidP="00E124C9">
            <w:pPr>
              <w:jc w:val="center"/>
              <w:rPr>
                <w:b/>
                <w:lang w:val="uk-UA"/>
              </w:rPr>
            </w:pPr>
            <w:r w:rsidRPr="002763AD">
              <w:rPr>
                <w:b/>
                <w:lang w:val="uk-UA"/>
              </w:rPr>
              <w:t>212.5</w:t>
            </w:r>
          </w:p>
        </w:tc>
        <w:tc>
          <w:tcPr>
            <w:tcW w:w="941" w:type="dxa"/>
          </w:tcPr>
          <w:p w14:paraId="7584FAA7" w14:textId="77777777" w:rsidR="00E124C9" w:rsidRPr="002763AD" w:rsidRDefault="00D077AA" w:rsidP="00E124C9">
            <w:pPr>
              <w:jc w:val="center"/>
              <w:rPr>
                <w:rStyle w:val="ab"/>
                <w:rFonts w:cstheme="minorHAnsi"/>
                <w:b/>
                <w:i w:val="0"/>
                <w:lang w:val="uk-UA"/>
              </w:rPr>
            </w:pPr>
            <w:r w:rsidRPr="002763AD">
              <w:rPr>
                <w:rStyle w:val="ab"/>
                <w:rFonts w:cstheme="minorHAnsi"/>
                <w:b/>
                <w:i w:val="0"/>
                <w:lang w:val="uk-UA"/>
              </w:rPr>
              <w:t>III</w:t>
            </w:r>
          </w:p>
        </w:tc>
      </w:tr>
      <w:tr w:rsidR="00387476" w:rsidRPr="002763AD" w14:paraId="046EFD59" w14:textId="77777777" w:rsidTr="0029661C">
        <w:trPr>
          <w:jc w:val="center"/>
        </w:trPr>
        <w:tc>
          <w:tcPr>
            <w:tcW w:w="3859" w:type="dxa"/>
          </w:tcPr>
          <w:p w14:paraId="117B7BC3" w14:textId="0992559D" w:rsidR="00387476" w:rsidRPr="002763AD" w:rsidRDefault="00E15522" w:rsidP="00387476">
            <w:pPr>
              <w:rPr>
                <w:rFonts w:eastAsia="Calibri" w:cstheme="minorHAnsi"/>
                <w:b/>
                <w:lang w:val="uk-UA"/>
              </w:rPr>
            </w:pPr>
            <w:r w:rsidRPr="002763AD">
              <w:rPr>
                <w:rFonts w:eastAsia="Calibri" w:cstheme="minorHAnsi"/>
                <w:b/>
                <w:lang w:val="uk-UA"/>
              </w:rPr>
              <w:t>Приміський потяг з’єднав північ та південь Хмельницької області</w:t>
            </w:r>
          </w:p>
        </w:tc>
        <w:tc>
          <w:tcPr>
            <w:tcW w:w="1364" w:type="dxa"/>
          </w:tcPr>
          <w:p w14:paraId="4947B59D" w14:textId="6E23A35D" w:rsidR="00387476" w:rsidRPr="002763AD" w:rsidRDefault="00E15522" w:rsidP="00387476">
            <w:pPr>
              <w:jc w:val="center"/>
              <w:rPr>
                <w:b/>
                <w:lang w:val="uk-UA"/>
              </w:rPr>
            </w:pPr>
            <w:r w:rsidRPr="002763AD">
              <w:rPr>
                <w:b/>
                <w:lang w:val="uk-UA"/>
              </w:rPr>
              <w:t>2.33</w:t>
            </w:r>
          </w:p>
        </w:tc>
        <w:tc>
          <w:tcPr>
            <w:tcW w:w="1416" w:type="dxa"/>
          </w:tcPr>
          <w:p w14:paraId="5F0F36B4" w14:textId="365778A5" w:rsidR="00387476" w:rsidRPr="002763AD" w:rsidRDefault="00E15522" w:rsidP="00387476">
            <w:pPr>
              <w:jc w:val="center"/>
              <w:rPr>
                <w:b/>
                <w:lang w:val="uk-UA"/>
              </w:rPr>
            </w:pPr>
            <w:r w:rsidRPr="002763AD">
              <w:rPr>
                <w:b/>
                <w:lang w:val="uk-UA"/>
              </w:rPr>
              <w:t>71.67</w:t>
            </w:r>
          </w:p>
        </w:tc>
        <w:tc>
          <w:tcPr>
            <w:tcW w:w="1770" w:type="dxa"/>
          </w:tcPr>
          <w:p w14:paraId="65B27C18" w14:textId="1AC48C56" w:rsidR="00387476" w:rsidRPr="002763AD" w:rsidRDefault="00E15522" w:rsidP="00387476">
            <w:pPr>
              <w:jc w:val="center"/>
              <w:rPr>
                <w:b/>
                <w:lang w:val="uk-UA"/>
              </w:rPr>
            </w:pPr>
            <w:r w:rsidRPr="002763AD">
              <w:rPr>
                <w:b/>
                <w:lang w:val="uk-UA"/>
              </w:rPr>
              <w:t>167.22</w:t>
            </w:r>
          </w:p>
        </w:tc>
        <w:tc>
          <w:tcPr>
            <w:tcW w:w="941" w:type="dxa"/>
          </w:tcPr>
          <w:p w14:paraId="0B4F835B" w14:textId="77777777" w:rsidR="00387476" w:rsidRPr="002763AD" w:rsidRDefault="00D077AA" w:rsidP="00387476">
            <w:pPr>
              <w:jc w:val="center"/>
              <w:rPr>
                <w:rStyle w:val="ab"/>
                <w:rFonts w:cstheme="minorHAnsi"/>
                <w:b/>
                <w:i w:val="0"/>
                <w:lang w:val="uk-UA"/>
              </w:rPr>
            </w:pPr>
            <w:r w:rsidRPr="002763AD">
              <w:rPr>
                <w:rStyle w:val="ab"/>
                <w:rFonts w:cstheme="minorHAnsi"/>
                <w:b/>
                <w:i w:val="0"/>
                <w:lang w:val="uk-UA"/>
              </w:rPr>
              <w:t>IV</w:t>
            </w:r>
          </w:p>
        </w:tc>
      </w:tr>
      <w:tr w:rsidR="00387476" w:rsidRPr="002763AD" w14:paraId="43A8105C" w14:textId="77777777" w:rsidTr="0029661C">
        <w:trPr>
          <w:jc w:val="center"/>
        </w:trPr>
        <w:tc>
          <w:tcPr>
            <w:tcW w:w="3859" w:type="dxa"/>
          </w:tcPr>
          <w:p w14:paraId="30F9F728" w14:textId="49F49B23" w:rsidR="00387476" w:rsidRPr="002763AD" w:rsidRDefault="00E15522" w:rsidP="00387476">
            <w:pPr>
              <w:rPr>
                <w:b/>
                <w:highlight w:val="yellow"/>
                <w:lang w:val="uk-UA"/>
              </w:rPr>
            </w:pPr>
            <w:r w:rsidRPr="002763AD">
              <w:rPr>
                <w:b/>
                <w:lang w:val="uk-UA"/>
              </w:rPr>
              <w:t>У Дніпрі розробили новий «Портал відкритих даних»</w:t>
            </w:r>
          </w:p>
        </w:tc>
        <w:tc>
          <w:tcPr>
            <w:tcW w:w="1364" w:type="dxa"/>
          </w:tcPr>
          <w:p w14:paraId="008B7960" w14:textId="304A64DC" w:rsidR="00387476" w:rsidRPr="002763AD" w:rsidRDefault="00E15522" w:rsidP="00387476">
            <w:pPr>
              <w:jc w:val="center"/>
              <w:rPr>
                <w:b/>
                <w:lang w:val="uk-UA"/>
              </w:rPr>
            </w:pPr>
            <w:r w:rsidRPr="002763AD">
              <w:rPr>
                <w:b/>
                <w:lang w:val="uk-UA"/>
              </w:rPr>
              <w:t>2</w:t>
            </w:r>
          </w:p>
        </w:tc>
        <w:tc>
          <w:tcPr>
            <w:tcW w:w="1416" w:type="dxa"/>
          </w:tcPr>
          <w:p w14:paraId="01BC0210" w14:textId="5B92E8CE" w:rsidR="00387476" w:rsidRPr="002763AD" w:rsidRDefault="00E15522" w:rsidP="00387476">
            <w:pPr>
              <w:jc w:val="center"/>
              <w:rPr>
                <w:b/>
                <w:lang w:val="uk-UA"/>
              </w:rPr>
            </w:pPr>
            <w:r w:rsidRPr="002763AD">
              <w:rPr>
                <w:b/>
                <w:lang w:val="uk-UA"/>
              </w:rPr>
              <w:t>60.83</w:t>
            </w:r>
          </w:p>
        </w:tc>
        <w:tc>
          <w:tcPr>
            <w:tcW w:w="1770" w:type="dxa"/>
          </w:tcPr>
          <w:p w14:paraId="24A7DD68" w14:textId="01F8CC27" w:rsidR="00387476" w:rsidRPr="002763AD" w:rsidRDefault="00E15522" w:rsidP="00387476">
            <w:pPr>
              <w:jc w:val="center"/>
              <w:rPr>
                <w:b/>
                <w:lang w:val="uk-UA"/>
              </w:rPr>
            </w:pPr>
            <w:r w:rsidRPr="002763AD">
              <w:rPr>
                <w:b/>
                <w:lang w:val="uk-UA"/>
              </w:rPr>
              <w:t>121.67</w:t>
            </w:r>
          </w:p>
        </w:tc>
        <w:tc>
          <w:tcPr>
            <w:tcW w:w="941" w:type="dxa"/>
          </w:tcPr>
          <w:p w14:paraId="56E5A998" w14:textId="77777777" w:rsidR="00387476" w:rsidRPr="002763AD" w:rsidRDefault="00D077AA" w:rsidP="00387476">
            <w:pPr>
              <w:jc w:val="center"/>
              <w:rPr>
                <w:rStyle w:val="ab"/>
                <w:rFonts w:cstheme="minorHAnsi"/>
                <w:b/>
                <w:i w:val="0"/>
                <w:lang w:val="uk-UA"/>
              </w:rPr>
            </w:pPr>
            <w:r w:rsidRPr="002763AD">
              <w:rPr>
                <w:rStyle w:val="ab"/>
                <w:rFonts w:cstheme="minorHAnsi"/>
                <w:b/>
                <w:i w:val="0"/>
                <w:lang w:val="uk-UA"/>
              </w:rPr>
              <w:t>V</w:t>
            </w:r>
          </w:p>
        </w:tc>
      </w:tr>
      <w:tr w:rsidR="00387476" w:rsidRPr="002763AD" w14:paraId="25CB268E" w14:textId="77777777" w:rsidTr="0029661C">
        <w:trPr>
          <w:jc w:val="center"/>
        </w:trPr>
        <w:tc>
          <w:tcPr>
            <w:tcW w:w="3859" w:type="dxa"/>
          </w:tcPr>
          <w:p w14:paraId="21887D61" w14:textId="7CA8C49F" w:rsidR="00387476" w:rsidRPr="002763AD" w:rsidRDefault="00E15522" w:rsidP="00387476">
            <w:pPr>
              <w:rPr>
                <w:rFonts w:eastAsia="Calibri" w:cstheme="minorHAnsi"/>
                <w:b/>
                <w:lang w:val="uk-UA"/>
              </w:rPr>
            </w:pPr>
            <w:r w:rsidRPr="002763AD">
              <w:rPr>
                <w:rFonts w:eastAsia="Calibri" w:cstheme="minorHAnsi"/>
                <w:b/>
                <w:lang w:val="uk-UA"/>
              </w:rPr>
              <w:t>Робота інституту уповноважених осіб із запобігання та виявлення корупції в органах місцевого самоврядування</w:t>
            </w:r>
          </w:p>
        </w:tc>
        <w:tc>
          <w:tcPr>
            <w:tcW w:w="1364" w:type="dxa"/>
          </w:tcPr>
          <w:p w14:paraId="0C3EB18E" w14:textId="792DA15E" w:rsidR="00387476" w:rsidRPr="002763AD" w:rsidRDefault="00E15522" w:rsidP="00387476">
            <w:pPr>
              <w:jc w:val="center"/>
              <w:rPr>
                <w:b/>
                <w:lang w:val="uk-UA"/>
              </w:rPr>
            </w:pPr>
            <w:r w:rsidRPr="002763AD">
              <w:rPr>
                <w:b/>
                <w:lang w:val="uk-UA"/>
              </w:rPr>
              <w:t>-2.2</w:t>
            </w:r>
          </w:p>
        </w:tc>
        <w:tc>
          <w:tcPr>
            <w:tcW w:w="1416" w:type="dxa"/>
          </w:tcPr>
          <w:p w14:paraId="5C2E5AB8" w14:textId="770DC226" w:rsidR="00387476" w:rsidRPr="002763AD" w:rsidRDefault="00E15522" w:rsidP="00387476">
            <w:pPr>
              <w:jc w:val="center"/>
              <w:rPr>
                <w:b/>
                <w:lang w:val="uk-UA"/>
              </w:rPr>
            </w:pPr>
            <w:r w:rsidRPr="002763AD">
              <w:rPr>
                <w:b/>
                <w:lang w:val="uk-UA"/>
              </w:rPr>
              <w:t>60.6</w:t>
            </w:r>
          </w:p>
        </w:tc>
        <w:tc>
          <w:tcPr>
            <w:tcW w:w="1770" w:type="dxa"/>
          </w:tcPr>
          <w:p w14:paraId="795B1F47" w14:textId="0D8903FF" w:rsidR="00387476" w:rsidRPr="002763AD" w:rsidRDefault="00E15522" w:rsidP="00387476">
            <w:pPr>
              <w:jc w:val="center"/>
              <w:rPr>
                <w:b/>
                <w:lang w:val="uk-UA"/>
              </w:rPr>
            </w:pPr>
            <w:r w:rsidRPr="002763AD">
              <w:rPr>
                <w:b/>
                <w:lang w:val="uk-UA"/>
              </w:rPr>
              <w:t>-133.32</w:t>
            </w:r>
          </w:p>
        </w:tc>
        <w:tc>
          <w:tcPr>
            <w:tcW w:w="941" w:type="dxa"/>
          </w:tcPr>
          <w:p w14:paraId="37CBF036" w14:textId="77777777" w:rsidR="00387476" w:rsidRPr="002763AD" w:rsidRDefault="00D077AA" w:rsidP="00387476">
            <w:pPr>
              <w:jc w:val="center"/>
              <w:rPr>
                <w:rStyle w:val="ab"/>
                <w:rFonts w:cstheme="minorHAnsi"/>
                <w:b/>
                <w:i w:val="0"/>
                <w:lang w:val="uk-UA"/>
              </w:rPr>
            </w:pPr>
            <w:r w:rsidRPr="002763AD">
              <w:rPr>
                <w:rStyle w:val="ab"/>
                <w:rFonts w:cstheme="minorHAnsi"/>
                <w:b/>
                <w:i w:val="0"/>
                <w:lang w:val="uk-UA"/>
              </w:rPr>
              <w:t>VI</w:t>
            </w:r>
          </w:p>
        </w:tc>
      </w:tr>
    </w:tbl>
    <w:p w14:paraId="7D92CE61" w14:textId="77777777" w:rsidR="00466EB1" w:rsidRPr="002763AD" w:rsidRDefault="00466EB1" w:rsidP="002862BF">
      <w:pPr>
        <w:jc w:val="center"/>
        <w:rPr>
          <w:rFonts w:eastAsia="Calibri" w:cstheme="minorHAnsi"/>
          <w:b/>
          <w:sz w:val="24"/>
          <w:szCs w:val="24"/>
          <w:lang w:val="uk-UA"/>
        </w:rPr>
      </w:pPr>
    </w:p>
    <w:p w14:paraId="41B1D98B" w14:textId="7180FB0D" w:rsidR="00A27112" w:rsidRPr="002763AD" w:rsidRDefault="00434909" w:rsidP="009D360F">
      <w:pPr>
        <w:pStyle w:val="a7"/>
        <w:rPr>
          <w:rStyle w:val="aa"/>
          <w:lang w:val="uk-UA"/>
        </w:rPr>
      </w:pPr>
      <w:r w:rsidRPr="002763AD">
        <w:rPr>
          <w:rFonts w:eastAsia="Calibri" w:cstheme="minorHAnsi"/>
          <w:b/>
          <w:sz w:val="24"/>
          <w:szCs w:val="24"/>
          <w:lang w:val="uk-UA"/>
        </w:rPr>
        <w:br w:type="page"/>
      </w:r>
    </w:p>
    <w:p w14:paraId="0016E3FA" w14:textId="58F965CC" w:rsidR="00434909" w:rsidRPr="009D360F" w:rsidRDefault="00434909" w:rsidP="00434909">
      <w:pPr>
        <w:ind w:firstLine="567"/>
        <w:jc w:val="center"/>
        <w:rPr>
          <w:rFonts w:eastAsia="Calibri" w:cstheme="minorHAnsi"/>
          <w:b/>
          <w:spacing w:val="-6"/>
          <w:sz w:val="24"/>
          <w:szCs w:val="24"/>
          <w:lang w:val="uk-UA"/>
        </w:rPr>
      </w:pPr>
      <w:r w:rsidRPr="009D360F">
        <w:rPr>
          <w:rFonts w:eastAsia="Calibri" w:cstheme="minorHAnsi"/>
          <w:b/>
          <w:spacing w:val="-6"/>
          <w:sz w:val="24"/>
          <w:szCs w:val="24"/>
          <w:lang w:val="uk-UA"/>
        </w:rPr>
        <w:lastRenderedPageBreak/>
        <w:t>Підсумковий рейтинг заходів за 20</w:t>
      </w:r>
      <w:r w:rsidR="00A27112" w:rsidRPr="009D360F">
        <w:rPr>
          <w:rFonts w:eastAsia="Calibri" w:cstheme="minorHAnsi"/>
          <w:b/>
          <w:spacing w:val="-6"/>
          <w:sz w:val="24"/>
          <w:szCs w:val="24"/>
          <w:lang w:val="uk-UA"/>
        </w:rPr>
        <w:t>20-2021</w:t>
      </w:r>
      <w:r w:rsidRPr="009D360F">
        <w:rPr>
          <w:rFonts w:eastAsia="Calibri" w:cstheme="minorHAnsi"/>
          <w:b/>
          <w:spacing w:val="-6"/>
          <w:sz w:val="24"/>
          <w:szCs w:val="24"/>
          <w:lang w:val="uk-UA"/>
        </w:rPr>
        <w:t xml:space="preserve"> рік виглядає наступним чином:</w:t>
      </w:r>
    </w:p>
    <w:p w14:paraId="0431E1C9" w14:textId="5703DC45" w:rsidR="00F82C81" w:rsidRDefault="00F82C81" w:rsidP="00D47EA8">
      <w:pPr>
        <w:widowControl/>
        <w:adjustRightInd/>
        <w:spacing w:after="160" w:line="259" w:lineRule="auto"/>
        <w:jc w:val="center"/>
        <w:textAlignment w:val="auto"/>
        <w:rPr>
          <w:rStyle w:val="ab"/>
          <w:rFonts w:cstheme="minorHAnsi"/>
          <w:b/>
          <w:i w:val="0"/>
          <w:sz w:val="24"/>
          <w:szCs w:val="24"/>
          <w:lang w:val="uk-UA"/>
        </w:rPr>
      </w:pPr>
      <w:bookmarkStart w:id="0" w:name="_Hlk78445480"/>
    </w:p>
    <w:tbl>
      <w:tblPr>
        <w:tblStyle w:val="ac"/>
        <w:tblW w:w="0" w:type="auto"/>
        <w:jc w:val="center"/>
        <w:tblLook w:val="04A0" w:firstRow="1" w:lastRow="0" w:firstColumn="1" w:lastColumn="0" w:noHBand="0" w:noVBand="1"/>
      </w:tblPr>
      <w:tblGrid>
        <w:gridCol w:w="732"/>
        <w:gridCol w:w="6351"/>
        <w:gridCol w:w="1124"/>
        <w:gridCol w:w="1143"/>
      </w:tblGrid>
      <w:tr w:rsidR="00150C60" w:rsidRPr="009D360F" w14:paraId="7BF1B40F" w14:textId="77777777" w:rsidTr="00B477AE">
        <w:trPr>
          <w:jc w:val="center"/>
        </w:trPr>
        <w:tc>
          <w:tcPr>
            <w:tcW w:w="732" w:type="dxa"/>
            <w:vAlign w:val="center"/>
          </w:tcPr>
          <w:p w14:paraId="72AEEC04" w14:textId="52049CD0" w:rsidR="00150C60" w:rsidRPr="009D360F" w:rsidRDefault="00150C60" w:rsidP="00150C60">
            <w:pPr>
              <w:spacing w:line="240" w:lineRule="auto"/>
              <w:jc w:val="center"/>
              <w:rPr>
                <w:rStyle w:val="ab"/>
                <w:rFonts w:asciiTheme="minorHAnsi" w:hAnsiTheme="minorHAnsi" w:cstheme="minorHAnsi"/>
                <w:b/>
                <w:bCs/>
                <w:lang w:val="uk-UA"/>
              </w:rPr>
            </w:pPr>
            <w:r w:rsidRPr="009D360F">
              <w:rPr>
                <w:rFonts w:asciiTheme="minorHAnsi" w:hAnsiTheme="minorHAnsi" w:cstheme="minorHAnsi"/>
                <w:b/>
                <w:bCs/>
                <w:i/>
                <w:iCs/>
                <w:color w:val="000000"/>
                <w:lang w:val="uk-UA" w:eastAsia="uk-UA"/>
              </w:rPr>
              <w:t>Місце</w:t>
            </w:r>
          </w:p>
        </w:tc>
        <w:tc>
          <w:tcPr>
            <w:tcW w:w="6351" w:type="dxa"/>
            <w:vAlign w:val="center"/>
          </w:tcPr>
          <w:p w14:paraId="6F376471" w14:textId="7984B209" w:rsidR="00150C60" w:rsidRPr="009D360F" w:rsidRDefault="00150C60" w:rsidP="00150C60">
            <w:pPr>
              <w:spacing w:line="240" w:lineRule="auto"/>
              <w:jc w:val="center"/>
              <w:rPr>
                <w:rStyle w:val="ab"/>
                <w:rFonts w:asciiTheme="minorHAnsi" w:hAnsiTheme="minorHAnsi" w:cstheme="minorHAnsi"/>
                <w:b/>
                <w:bCs/>
                <w:i w:val="0"/>
                <w:lang w:val="uk-UA"/>
              </w:rPr>
            </w:pPr>
            <w:r w:rsidRPr="009D360F">
              <w:rPr>
                <w:rStyle w:val="ab"/>
                <w:rFonts w:asciiTheme="minorHAnsi" w:hAnsiTheme="minorHAnsi" w:cstheme="minorHAnsi"/>
                <w:b/>
                <w:bCs/>
                <w:lang w:val="uk-UA"/>
              </w:rPr>
              <w:t>Назва</w:t>
            </w:r>
          </w:p>
        </w:tc>
        <w:tc>
          <w:tcPr>
            <w:tcW w:w="1124" w:type="dxa"/>
            <w:vAlign w:val="center"/>
          </w:tcPr>
          <w:p w14:paraId="7750ABAC" w14:textId="77777777" w:rsidR="00150C60" w:rsidRPr="009D360F" w:rsidRDefault="00150C60" w:rsidP="00150C60">
            <w:pPr>
              <w:spacing w:line="240" w:lineRule="auto"/>
              <w:jc w:val="center"/>
              <w:rPr>
                <w:rStyle w:val="ab"/>
                <w:rFonts w:asciiTheme="minorHAnsi" w:hAnsiTheme="minorHAnsi" w:cstheme="minorHAnsi"/>
                <w:b/>
                <w:bCs/>
                <w:i w:val="0"/>
                <w:lang w:val="uk-UA"/>
              </w:rPr>
            </w:pPr>
            <w:r w:rsidRPr="009D360F">
              <w:rPr>
                <w:rStyle w:val="ab"/>
                <w:rFonts w:asciiTheme="minorHAnsi" w:hAnsiTheme="minorHAnsi" w:cstheme="minorHAnsi"/>
                <w:b/>
                <w:bCs/>
                <w:lang w:val="uk-UA"/>
              </w:rPr>
              <w:t>Фінальна оцінка</w:t>
            </w:r>
          </w:p>
          <w:p w14:paraId="6CD6D533" w14:textId="77777777" w:rsidR="00150C60" w:rsidRPr="009D360F" w:rsidRDefault="00150C60" w:rsidP="00150C60">
            <w:pPr>
              <w:spacing w:line="240" w:lineRule="auto"/>
              <w:jc w:val="center"/>
              <w:rPr>
                <w:rStyle w:val="ab"/>
                <w:rFonts w:asciiTheme="minorHAnsi" w:hAnsiTheme="minorHAnsi" w:cstheme="minorHAnsi"/>
                <w:b/>
                <w:bCs/>
                <w:i w:val="0"/>
                <w:lang w:val="uk-UA"/>
              </w:rPr>
            </w:pPr>
            <w:r w:rsidRPr="009D360F">
              <w:rPr>
                <w:rStyle w:val="ab"/>
                <w:rFonts w:asciiTheme="minorHAnsi" w:hAnsiTheme="minorHAnsi" w:cstheme="minorHAnsi"/>
                <w:b/>
                <w:bCs/>
                <w:lang w:val="uk-UA"/>
              </w:rPr>
              <w:t>[-300; 300]</w:t>
            </w:r>
          </w:p>
        </w:tc>
        <w:tc>
          <w:tcPr>
            <w:tcW w:w="1143" w:type="dxa"/>
            <w:vAlign w:val="center"/>
          </w:tcPr>
          <w:p w14:paraId="35C1D5A3" w14:textId="77777777" w:rsidR="00150C60" w:rsidRPr="009D360F" w:rsidRDefault="00150C60" w:rsidP="00150C60">
            <w:pPr>
              <w:spacing w:line="240" w:lineRule="auto"/>
              <w:jc w:val="center"/>
              <w:rPr>
                <w:rFonts w:asciiTheme="minorHAnsi" w:hAnsiTheme="minorHAnsi" w:cstheme="minorHAnsi"/>
                <w:b/>
                <w:bCs/>
                <w:i/>
                <w:iCs/>
                <w:color w:val="000000"/>
                <w:lang w:val="uk-UA" w:eastAsia="uk-UA"/>
              </w:rPr>
            </w:pPr>
            <w:r w:rsidRPr="009D360F">
              <w:rPr>
                <w:rFonts w:asciiTheme="minorHAnsi" w:hAnsiTheme="minorHAnsi" w:cstheme="minorHAnsi"/>
                <w:b/>
                <w:bCs/>
                <w:i/>
                <w:iCs/>
                <w:color w:val="000000"/>
                <w:lang w:val="uk-UA" w:eastAsia="uk-UA"/>
              </w:rPr>
              <w:t>Видання</w:t>
            </w:r>
          </w:p>
          <w:p w14:paraId="08BDFF24" w14:textId="682D8D61" w:rsidR="00150C60" w:rsidRPr="009D360F" w:rsidRDefault="00150C60" w:rsidP="00150C60">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i/>
                <w:iCs/>
                <w:color w:val="000000"/>
                <w:lang w:val="uk-UA" w:eastAsia="uk-UA"/>
              </w:rPr>
              <w:t>бюлетеня</w:t>
            </w:r>
          </w:p>
        </w:tc>
      </w:tr>
      <w:tr w:rsidR="009D360F" w:rsidRPr="009D360F" w14:paraId="7F2F54D6" w14:textId="77777777" w:rsidTr="00B477AE">
        <w:trPr>
          <w:jc w:val="center"/>
        </w:trPr>
        <w:tc>
          <w:tcPr>
            <w:tcW w:w="732" w:type="dxa"/>
            <w:vAlign w:val="center"/>
          </w:tcPr>
          <w:p w14:paraId="3703E3EB" w14:textId="6B2B542C"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1</w:t>
            </w:r>
          </w:p>
        </w:tc>
        <w:tc>
          <w:tcPr>
            <w:tcW w:w="6351" w:type="dxa"/>
            <w:shd w:val="clear" w:color="auto" w:fill="auto"/>
            <w:vAlign w:val="bottom"/>
          </w:tcPr>
          <w:p w14:paraId="02959532" w14:textId="552404C2"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У Волинській області проведені перші в країні відкриті аукціони щодо продажу бурштину</w:t>
            </w:r>
          </w:p>
        </w:tc>
        <w:tc>
          <w:tcPr>
            <w:tcW w:w="1124" w:type="dxa"/>
            <w:shd w:val="clear" w:color="auto" w:fill="auto"/>
            <w:vAlign w:val="center"/>
          </w:tcPr>
          <w:p w14:paraId="619D5983" w14:textId="209C3DD2"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257,36</w:t>
            </w:r>
          </w:p>
        </w:tc>
        <w:tc>
          <w:tcPr>
            <w:tcW w:w="1143" w:type="dxa"/>
            <w:shd w:val="clear" w:color="auto" w:fill="auto"/>
            <w:vAlign w:val="center"/>
          </w:tcPr>
          <w:p w14:paraId="6C7FD586" w14:textId="43497D51"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3 видання</w:t>
            </w:r>
          </w:p>
        </w:tc>
      </w:tr>
      <w:tr w:rsidR="009D360F" w:rsidRPr="009D360F" w14:paraId="0E558463" w14:textId="77777777" w:rsidTr="00B477AE">
        <w:trPr>
          <w:jc w:val="center"/>
        </w:trPr>
        <w:tc>
          <w:tcPr>
            <w:tcW w:w="732" w:type="dxa"/>
            <w:vAlign w:val="center"/>
          </w:tcPr>
          <w:p w14:paraId="09738B4A" w14:textId="78491883"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2</w:t>
            </w:r>
          </w:p>
        </w:tc>
        <w:tc>
          <w:tcPr>
            <w:tcW w:w="6351" w:type="dxa"/>
            <w:shd w:val="clear" w:color="auto" w:fill="auto"/>
            <w:vAlign w:val="bottom"/>
          </w:tcPr>
          <w:p w14:paraId="55D689F4" w14:textId="0C70A728"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 xml:space="preserve">Дегазація </w:t>
            </w:r>
            <w:proofErr w:type="spellStart"/>
            <w:r w:rsidRPr="009D360F">
              <w:rPr>
                <w:rFonts w:asciiTheme="minorHAnsi" w:hAnsiTheme="minorHAnsi" w:cstheme="minorHAnsi"/>
                <w:b/>
                <w:bCs/>
                <w:color w:val="000000"/>
                <w:lang w:val="uk-UA"/>
              </w:rPr>
              <w:t>Малашівецького</w:t>
            </w:r>
            <w:proofErr w:type="spellEnd"/>
            <w:r w:rsidRPr="009D360F">
              <w:rPr>
                <w:rFonts w:asciiTheme="minorHAnsi" w:hAnsiTheme="minorHAnsi" w:cstheme="minorHAnsi"/>
                <w:b/>
                <w:bCs/>
                <w:color w:val="000000"/>
                <w:lang w:val="uk-UA"/>
              </w:rPr>
              <w:t xml:space="preserve"> сміттєзвалища</w:t>
            </w:r>
          </w:p>
        </w:tc>
        <w:tc>
          <w:tcPr>
            <w:tcW w:w="1124" w:type="dxa"/>
            <w:shd w:val="clear" w:color="auto" w:fill="auto"/>
            <w:vAlign w:val="center"/>
          </w:tcPr>
          <w:p w14:paraId="758D82C6" w14:textId="434C2182"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228,89</w:t>
            </w:r>
          </w:p>
        </w:tc>
        <w:tc>
          <w:tcPr>
            <w:tcW w:w="1143" w:type="dxa"/>
            <w:shd w:val="clear" w:color="auto" w:fill="auto"/>
            <w:vAlign w:val="center"/>
          </w:tcPr>
          <w:p w14:paraId="50DECC6E" w14:textId="75595BB2"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3 видання</w:t>
            </w:r>
          </w:p>
        </w:tc>
      </w:tr>
      <w:tr w:rsidR="009D360F" w:rsidRPr="009D360F" w14:paraId="74B397D1" w14:textId="77777777" w:rsidTr="00B477AE">
        <w:trPr>
          <w:jc w:val="center"/>
        </w:trPr>
        <w:tc>
          <w:tcPr>
            <w:tcW w:w="732" w:type="dxa"/>
            <w:vAlign w:val="center"/>
          </w:tcPr>
          <w:p w14:paraId="66A81BE6" w14:textId="273E5599"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3</w:t>
            </w:r>
          </w:p>
        </w:tc>
        <w:tc>
          <w:tcPr>
            <w:tcW w:w="6351" w:type="dxa"/>
            <w:shd w:val="clear" w:color="auto" w:fill="auto"/>
            <w:vAlign w:val="bottom"/>
          </w:tcPr>
          <w:p w14:paraId="01C47713" w14:textId="067B1B72"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Відкриття сховища для зберігання відпрацьованого ядерного палива в Чорнобилі</w:t>
            </w:r>
          </w:p>
        </w:tc>
        <w:tc>
          <w:tcPr>
            <w:tcW w:w="1124" w:type="dxa"/>
            <w:shd w:val="clear" w:color="auto" w:fill="auto"/>
            <w:vAlign w:val="center"/>
          </w:tcPr>
          <w:p w14:paraId="78D06C92" w14:textId="0219570B"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220,83</w:t>
            </w:r>
          </w:p>
        </w:tc>
        <w:tc>
          <w:tcPr>
            <w:tcW w:w="1143" w:type="dxa"/>
            <w:shd w:val="clear" w:color="auto" w:fill="auto"/>
            <w:vAlign w:val="center"/>
          </w:tcPr>
          <w:p w14:paraId="6EE22508" w14:textId="54D0F5F3"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rPr>
              <w:t xml:space="preserve">5 </w:t>
            </w:r>
            <w:proofErr w:type="spellStart"/>
            <w:r w:rsidRPr="009D360F">
              <w:rPr>
                <w:rFonts w:asciiTheme="minorHAnsi" w:hAnsiTheme="minorHAnsi" w:cstheme="minorHAnsi"/>
                <w:b/>
                <w:bCs/>
                <w:color w:val="000000"/>
              </w:rPr>
              <w:t>видання</w:t>
            </w:r>
            <w:proofErr w:type="spellEnd"/>
          </w:p>
        </w:tc>
      </w:tr>
      <w:tr w:rsidR="009D360F" w:rsidRPr="009D360F" w14:paraId="6B89A3B4" w14:textId="77777777" w:rsidTr="00B477AE">
        <w:trPr>
          <w:jc w:val="center"/>
        </w:trPr>
        <w:tc>
          <w:tcPr>
            <w:tcW w:w="732" w:type="dxa"/>
            <w:vAlign w:val="center"/>
          </w:tcPr>
          <w:p w14:paraId="5CBA2ECD" w14:textId="1D6699BD" w:rsidR="009D360F" w:rsidRPr="009D360F" w:rsidRDefault="009D360F" w:rsidP="009D360F">
            <w:pPr>
              <w:spacing w:line="240" w:lineRule="auto"/>
              <w:jc w:val="center"/>
              <w:rPr>
                <w:rFonts w:asciiTheme="minorHAnsi" w:eastAsia="Calibri" w:hAnsiTheme="minorHAnsi" w:cstheme="minorHAnsi"/>
                <w:b/>
                <w:bCs/>
                <w:lang w:val="uk-UA"/>
              </w:rPr>
            </w:pPr>
            <w:r w:rsidRPr="009D360F">
              <w:rPr>
                <w:rFonts w:ascii="Calibri" w:hAnsi="Calibri" w:cs="Calibri"/>
                <w:b/>
                <w:bCs/>
                <w:color w:val="000000"/>
                <w:lang w:val="uk-UA" w:eastAsia="uk-UA"/>
              </w:rPr>
              <w:t>4</w:t>
            </w:r>
          </w:p>
        </w:tc>
        <w:tc>
          <w:tcPr>
            <w:tcW w:w="6351" w:type="dxa"/>
            <w:shd w:val="clear" w:color="auto" w:fill="auto"/>
            <w:vAlign w:val="bottom"/>
          </w:tcPr>
          <w:p w14:paraId="28D42D21" w14:textId="751A14E5" w:rsidR="009D360F" w:rsidRPr="009D360F" w:rsidRDefault="009D360F" w:rsidP="009D360F">
            <w:pPr>
              <w:spacing w:line="240" w:lineRule="auto"/>
              <w:rPr>
                <w:rFonts w:asciiTheme="minorHAnsi" w:eastAsia="Calibri" w:hAnsiTheme="minorHAnsi" w:cstheme="minorHAnsi"/>
                <w:b/>
                <w:bCs/>
                <w:lang w:val="uk-UA"/>
              </w:rPr>
            </w:pPr>
            <w:r w:rsidRPr="009D360F">
              <w:rPr>
                <w:rFonts w:asciiTheme="minorHAnsi" w:hAnsiTheme="minorHAnsi" w:cstheme="minorHAnsi"/>
                <w:b/>
                <w:bCs/>
                <w:color w:val="000000"/>
                <w:lang w:val="uk-UA"/>
              </w:rPr>
              <w:t>Залучення учнів до розвитку територіальної громади в Тернополі</w:t>
            </w:r>
          </w:p>
        </w:tc>
        <w:tc>
          <w:tcPr>
            <w:tcW w:w="1124" w:type="dxa"/>
            <w:shd w:val="clear" w:color="auto" w:fill="auto"/>
            <w:vAlign w:val="center"/>
          </w:tcPr>
          <w:p w14:paraId="120D4F4A" w14:textId="1C76B922"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217,78</w:t>
            </w:r>
          </w:p>
        </w:tc>
        <w:tc>
          <w:tcPr>
            <w:tcW w:w="1143" w:type="dxa"/>
            <w:shd w:val="clear" w:color="auto" w:fill="auto"/>
            <w:vAlign w:val="center"/>
          </w:tcPr>
          <w:p w14:paraId="23A77D96" w14:textId="20460081"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rPr>
              <w:t xml:space="preserve">5 </w:t>
            </w:r>
            <w:proofErr w:type="spellStart"/>
            <w:r w:rsidRPr="009D360F">
              <w:rPr>
                <w:rFonts w:asciiTheme="minorHAnsi" w:hAnsiTheme="minorHAnsi" w:cstheme="minorHAnsi"/>
                <w:b/>
                <w:bCs/>
                <w:color w:val="000000"/>
              </w:rPr>
              <w:t>видання</w:t>
            </w:r>
            <w:proofErr w:type="spellEnd"/>
          </w:p>
        </w:tc>
      </w:tr>
      <w:tr w:rsidR="009D360F" w:rsidRPr="009D360F" w14:paraId="418BE0B9" w14:textId="77777777" w:rsidTr="00B477AE">
        <w:trPr>
          <w:jc w:val="center"/>
        </w:trPr>
        <w:tc>
          <w:tcPr>
            <w:tcW w:w="732" w:type="dxa"/>
            <w:vAlign w:val="center"/>
          </w:tcPr>
          <w:p w14:paraId="07DC3E4C" w14:textId="0424A242"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5</w:t>
            </w:r>
          </w:p>
        </w:tc>
        <w:tc>
          <w:tcPr>
            <w:tcW w:w="6351" w:type="dxa"/>
            <w:shd w:val="clear" w:color="auto" w:fill="auto"/>
            <w:vAlign w:val="bottom"/>
          </w:tcPr>
          <w:p w14:paraId="1A5A23C8" w14:textId="3BC324B3"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У Львівській області запрацювали перші в Західній Україні камери фіксації порушень Правил дорожнього руху в автоматичному режимі</w:t>
            </w:r>
          </w:p>
        </w:tc>
        <w:tc>
          <w:tcPr>
            <w:tcW w:w="1124" w:type="dxa"/>
            <w:shd w:val="clear" w:color="auto" w:fill="auto"/>
            <w:vAlign w:val="center"/>
          </w:tcPr>
          <w:p w14:paraId="49355BE5" w14:textId="36E4EB12"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217,78</w:t>
            </w:r>
          </w:p>
        </w:tc>
        <w:tc>
          <w:tcPr>
            <w:tcW w:w="1143" w:type="dxa"/>
            <w:shd w:val="clear" w:color="auto" w:fill="auto"/>
            <w:vAlign w:val="center"/>
          </w:tcPr>
          <w:p w14:paraId="1F1346B2" w14:textId="2CB6B194"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2 видання</w:t>
            </w:r>
          </w:p>
        </w:tc>
      </w:tr>
      <w:tr w:rsidR="009D360F" w:rsidRPr="009D360F" w14:paraId="2EC59011" w14:textId="77777777" w:rsidTr="00B477AE">
        <w:trPr>
          <w:jc w:val="center"/>
        </w:trPr>
        <w:tc>
          <w:tcPr>
            <w:tcW w:w="732" w:type="dxa"/>
            <w:vAlign w:val="center"/>
          </w:tcPr>
          <w:p w14:paraId="0C213B5C" w14:textId="0C71731B" w:rsidR="009D360F" w:rsidRPr="009D360F" w:rsidRDefault="009D360F" w:rsidP="009D360F">
            <w:pPr>
              <w:spacing w:line="240" w:lineRule="auto"/>
              <w:jc w:val="center"/>
              <w:rPr>
                <w:rFonts w:asciiTheme="minorHAnsi" w:eastAsia="Calibri" w:hAnsiTheme="minorHAnsi" w:cstheme="minorHAnsi"/>
                <w:b/>
                <w:bCs/>
                <w:lang w:val="uk-UA"/>
              </w:rPr>
            </w:pPr>
            <w:r w:rsidRPr="009D360F">
              <w:rPr>
                <w:rFonts w:ascii="Calibri" w:hAnsi="Calibri" w:cs="Calibri"/>
                <w:b/>
                <w:bCs/>
                <w:color w:val="000000"/>
                <w:lang w:val="uk-UA" w:eastAsia="uk-UA"/>
              </w:rPr>
              <w:t>6</w:t>
            </w:r>
          </w:p>
        </w:tc>
        <w:tc>
          <w:tcPr>
            <w:tcW w:w="6351" w:type="dxa"/>
            <w:shd w:val="clear" w:color="auto" w:fill="auto"/>
            <w:vAlign w:val="bottom"/>
          </w:tcPr>
          <w:p w14:paraId="2E38ECAE" w14:textId="32FD4764" w:rsidR="009D360F" w:rsidRPr="009D360F" w:rsidRDefault="009D360F" w:rsidP="009D360F">
            <w:pPr>
              <w:spacing w:line="240" w:lineRule="auto"/>
              <w:rPr>
                <w:rFonts w:asciiTheme="minorHAnsi" w:eastAsia="Calibri" w:hAnsiTheme="minorHAnsi" w:cstheme="minorHAnsi"/>
                <w:b/>
                <w:bCs/>
                <w:lang w:val="uk-UA"/>
              </w:rPr>
            </w:pPr>
            <w:r w:rsidRPr="009D360F">
              <w:rPr>
                <w:rFonts w:asciiTheme="minorHAnsi" w:hAnsiTheme="minorHAnsi" w:cstheme="minorHAnsi"/>
                <w:b/>
                <w:bCs/>
                <w:color w:val="000000"/>
                <w:lang w:val="uk-UA"/>
              </w:rPr>
              <w:t>Одеса: ремонт школи за фінансової підтримки Європейського інвестиційного банку</w:t>
            </w:r>
          </w:p>
        </w:tc>
        <w:tc>
          <w:tcPr>
            <w:tcW w:w="1124" w:type="dxa"/>
            <w:shd w:val="clear" w:color="auto" w:fill="auto"/>
            <w:vAlign w:val="center"/>
          </w:tcPr>
          <w:p w14:paraId="05B8B99A" w14:textId="11FA25CD"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212,50</w:t>
            </w:r>
          </w:p>
        </w:tc>
        <w:tc>
          <w:tcPr>
            <w:tcW w:w="1143" w:type="dxa"/>
            <w:shd w:val="clear" w:color="auto" w:fill="auto"/>
            <w:vAlign w:val="center"/>
          </w:tcPr>
          <w:p w14:paraId="1AB50D22" w14:textId="52601EA3"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rPr>
              <w:t xml:space="preserve">5 </w:t>
            </w:r>
            <w:proofErr w:type="spellStart"/>
            <w:r w:rsidRPr="009D360F">
              <w:rPr>
                <w:rFonts w:asciiTheme="minorHAnsi" w:hAnsiTheme="minorHAnsi" w:cstheme="minorHAnsi"/>
                <w:b/>
                <w:bCs/>
                <w:color w:val="000000"/>
              </w:rPr>
              <w:t>видання</w:t>
            </w:r>
            <w:proofErr w:type="spellEnd"/>
          </w:p>
        </w:tc>
      </w:tr>
      <w:tr w:rsidR="009D360F" w:rsidRPr="009D360F" w14:paraId="78085599" w14:textId="77777777" w:rsidTr="00B477AE">
        <w:trPr>
          <w:jc w:val="center"/>
        </w:trPr>
        <w:tc>
          <w:tcPr>
            <w:tcW w:w="732" w:type="dxa"/>
            <w:vAlign w:val="center"/>
          </w:tcPr>
          <w:p w14:paraId="76DF5C96" w14:textId="77597DF7"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7</w:t>
            </w:r>
          </w:p>
        </w:tc>
        <w:tc>
          <w:tcPr>
            <w:tcW w:w="6351" w:type="dxa"/>
            <w:shd w:val="clear" w:color="auto" w:fill="auto"/>
            <w:vAlign w:val="bottom"/>
          </w:tcPr>
          <w:p w14:paraId="0669B60C" w14:textId="0736F2F3"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Розвиток туристичної інфраструктури Івано-Франківщини</w:t>
            </w:r>
          </w:p>
        </w:tc>
        <w:tc>
          <w:tcPr>
            <w:tcW w:w="1124" w:type="dxa"/>
            <w:shd w:val="clear" w:color="auto" w:fill="auto"/>
            <w:vAlign w:val="center"/>
          </w:tcPr>
          <w:p w14:paraId="033F53C5" w14:textId="0F3FC73D"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208,33</w:t>
            </w:r>
          </w:p>
        </w:tc>
        <w:tc>
          <w:tcPr>
            <w:tcW w:w="1143" w:type="dxa"/>
            <w:shd w:val="clear" w:color="auto" w:fill="auto"/>
            <w:vAlign w:val="center"/>
          </w:tcPr>
          <w:p w14:paraId="2F7D613E" w14:textId="3641ECCE"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2 видання</w:t>
            </w:r>
          </w:p>
        </w:tc>
      </w:tr>
      <w:tr w:rsidR="009D360F" w:rsidRPr="009D360F" w14:paraId="3F45CEA2" w14:textId="77777777" w:rsidTr="00B477AE">
        <w:trPr>
          <w:jc w:val="center"/>
        </w:trPr>
        <w:tc>
          <w:tcPr>
            <w:tcW w:w="732" w:type="dxa"/>
            <w:vAlign w:val="center"/>
          </w:tcPr>
          <w:p w14:paraId="1789B96B" w14:textId="3F425E8C"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8</w:t>
            </w:r>
          </w:p>
        </w:tc>
        <w:tc>
          <w:tcPr>
            <w:tcW w:w="6351" w:type="dxa"/>
            <w:shd w:val="clear" w:color="auto" w:fill="auto"/>
            <w:vAlign w:val="bottom"/>
          </w:tcPr>
          <w:p w14:paraId="72C8C9C3" w14:textId="4DA5018F"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Відновлення роботи аеропорту в Чернівцях</w:t>
            </w:r>
          </w:p>
        </w:tc>
        <w:tc>
          <w:tcPr>
            <w:tcW w:w="1124" w:type="dxa"/>
            <w:shd w:val="clear" w:color="auto" w:fill="auto"/>
            <w:vAlign w:val="center"/>
          </w:tcPr>
          <w:p w14:paraId="745B2FCF" w14:textId="13207A51"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192,80</w:t>
            </w:r>
          </w:p>
        </w:tc>
        <w:tc>
          <w:tcPr>
            <w:tcW w:w="1143" w:type="dxa"/>
            <w:shd w:val="clear" w:color="auto" w:fill="auto"/>
            <w:vAlign w:val="center"/>
          </w:tcPr>
          <w:p w14:paraId="69460BF6" w14:textId="2B5C4B9F"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1 видання</w:t>
            </w:r>
          </w:p>
        </w:tc>
      </w:tr>
      <w:tr w:rsidR="009D360F" w:rsidRPr="009D360F" w14:paraId="22EEE5FB" w14:textId="77777777" w:rsidTr="00B477AE">
        <w:trPr>
          <w:jc w:val="center"/>
        </w:trPr>
        <w:tc>
          <w:tcPr>
            <w:tcW w:w="732" w:type="dxa"/>
            <w:vAlign w:val="center"/>
          </w:tcPr>
          <w:p w14:paraId="6B5A1046" w14:textId="7031F766"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9</w:t>
            </w:r>
          </w:p>
        </w:tc>
        <w:tc>
          <w:tcPr>
            <w:tcW w:w="6351" w:type="dxa"/>
            <w:shd w:val="clear" w:color="auto" w:fill="auto"/>
            <w:vAlign w:val="bottom"/>
          </w:tcPr>
          <w:p w14:paraId="7414F6C3" w14:textId="09E7050E"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 xml:space="preserve">Всю закарпатську деревину продаватимуть через систему </w:t>
            </w:r>
            <w:proofErr w:type="spellStart"/>
            <w:r w:rsidRPr="009D360F">
              <w:rPr>
                <w:rFonts w:asciiTheme="minorHAnsi" w:hAnsiTheme="minorHAnsi" w:cstheme="minorHAnsi"/>
                <w:b/>
                <w:bCs/>
                <w:color w:val="000000"/>
                <w:lang w:val="uk-UA"/>
              </w:rPr>
              <w:t>ProZorro-Sale</w:t>
            </w:r>
            <w:proofErr w:type="spellEnd"/>
          </w:p>
        </w:tc>
        <w:tc>
          <w:tcPr>
            <w:tcW w:w="1124" w:type="dxa"/>
            <w:shd w:val="clear" w:color="auto" w:fill="auto"/>
            <w:vAlign w:val="center"/>
          </w:tcPr>
          <w:p w14:paraId="1E828522" w14:textId="344B530D"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189,60</w:t>
            </w:r>
          </w:p>
        </w:tc>
        <w:tc>
          <w:tcPr>
            <w:tcW w:w="1143" w:type="dxa"/>
            <w:shd w:val="clear" w:color="auto" w:fill="auto"/>
            <w:vAlign w:val="center"/>
          </w:tcPr>
          <w:p w14:paraId="103A2D77" w14:textId="38FF3AF4"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1 видання</w:t>
            </w:r>
          </w:p>
        </w:tc>
      </w:tr>
      <w:tr w:rsidR="009D360F" w:rsidRPr="009D360F" w14:paraId="1331EBBA" w14:textId="77777777" w:rsidTr="00B477AE">
        <w:trPr>
          <w:jc w:val="center"/>
        </w:trPr>
        <w:tc>
          <w:tcPr>
            <w:tcW w:w="732" w:type="dxa"/>
            <w:vAlign w:val="center"/>
          </w:tcPr>
          <w:p w14:paraId="23C57400" w14:textId="47ECFC64" w:rsidR="009D360F" w:rsidRPr="009D360F" w:rsidRDefault="009D360F" w:rsidP="009D360F">
            <w:pPr>
              <w:spacing w:line="240" w:lineRule="auto"/>
              <w:jc w:val="center"/>
              <w:rPr>
                <w:rFonts w:asciiTheme="minorHAnsi" w:eastAsia="Calibri" w:hAnsiTheme="minorHAnsi" w:cstheme="minorHAnsi"/>
                <w:b/>
                <w:bCs/>
                <w:lang w:val="uk-UA"/>
              </w:rPr>
            </w:pPr>
            <w:r w:rsidRPr="009D360F">
              <w:rPr>
                <w:rFonts w:ascii="Calibri" w:hAnsi="Calibri" w:cs="Calibri"/>
                <w:b/>
                <w:bCs/>
                <w:color w:val="000000"/>
                <w:lang w:val="uk-UA" w:eastAsia="uk-UA"/>
              </w:rPr>
              <w:t>10</w:t>
            </w:r>
          </w:p>
        </w:tc>
        <w:tc>
          <w:tcPr>
            <w:tcW w:w="6351" w:type="dxa"/>
            <w:shd w:val="clear" w:color="auto" w:fill="auto"/>
            <w:vAlign w:val="bottom"/>
          </w:tcPr>
          <w:p w14:paraId="41F9870E" w14:textId="43A9A784" w:rsidR="009D360F" w:rsidRPr="009D360F" w:rsidRDefault="009D360F" w:rsidP="009D360F">
            <w:pPr>
              <w:spacing w:line="240" w:lineRule="auto"/>
              <w:rPr>
                <w:rFonts w:asciiTheme="minorHAnsi" w:eastAsia="Calibri" w:hAnsiTheme="minorHAnsi" w:cstheme="minorHAnsi"/>
                <w:b/>
                <w:bCs/>
                <w:lang w:val="uk-UA"/>
              </w:rPr>
            </w:pPr>
            <w:r w:rsidRPr="009D360F">
              <w:rPr>
                <w:rFonts w:asciiTheme="minorHAnsi" w:hAnsiTheme="minorHAnsi" w:cstheme="minorHAnsi"/>
                <w:b/>
                <w:bCs/>
                <w:color w:val="000000"/>
                <w:lang w:val="uk-UA"/>
              </w:rPr>
              <w:t>Аеропорт в Житомирі готується до реконструкції та прийому міжнародних рейсів</w:t>
            </w:r>
          </w:p>
        </w:tc>
        <w:tc>
          <w:tcPr>
            <w:tcW w:w="1124" w:type="dxa"/>
            <w:shd w:val="clear" w:color="auto" w:fill="auto"/>
            <w:vAlign w:val="center"/>
          </w:tcPr>
          <w:p w14:paraId="451A5A80" w14:textId="44CFF76C"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175,00</w:t>
            </w:r>
          </w:p>
        </w:tc>
        <w:tc>
          <w:tcPr>
            <w:tcW w:w="1143" w:type="dxa"/>
            <w:shd w:val="clear" w:color="auto" w:fill="auto"/>
            <w:vAlign w:val="center"/>
          </w:tcPr>
          <w:p w14:paraId="1F0EBB3E" w14:textId="1D11A487"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4 видання</w:t>
            </w:r>
          </w:p>
        </w:tc>
      </w:tr>
      <w:tr w:rsidR="009D360F" w:rsidRPr="009D360F" w14:paraId="10E26A9F" w14:textId="77777777" w:rsidTr="00B477AE">
        <w:trPr>
          <w:jc w:val="center"/>
        </w:trPr>
        <w:tc>
          <w:tcPr>
            <w:tcW w:w="732" w:type="dxa"/>
            <w:vAlign w:val="center"/>
          </w:tcPr>
          <w:p w14:paraId="3E444397" w14:textId="699B5760" w:rsidR="009D360F" w:rsidRPr="009D360F" w:rsidRDefault="009D360F" w:rsidP="009D360F">
            <w:pPr>
              <w:spacing w:line="240" w:lineRule="auto"/>
              <w:jc w:val="center"/>
              <w:rPr>
                <w:rFonts w:asciiTheme="minorHAnsi" w:hAnsiTheme="minorHAnsi" w:cstheme="minorHAnsi"/>
                <w:b/>
                <w:bCs/>
                <w:lang w:val="uk-UA"/>
              </w:rPr>
            </w:pPr>
            <w:r w:rsidRPr="009D360F">
              <w:rPr>
                <w:rFonts w:ascii="Calibri" w:hAnsi="Calibri" w:cs="Calibri"/>
                <w:b/>
                <w:bCs/>
                <w:color w:val="000000"/>
                <w:lang w:val="uk-UA" w:eastAsia="uk-UA"/>
              </w:rPr>
              <w:t>11</w:t>
            </w:r>
          </w:p>
        </w:tc>
        <w:tc>
          <w:tcPr>
            <w:tcW w:w="6351" w:type="dxa"/>
            <w:shd w:val="clear" w:color="auto" w:fill="auto"/>
            <w:vAlign w:val="bottom"/>
          </w:tcPr>
          <w:p w14:paraId="7D2D0CDE" w14:textId="0DF17EA6" w:rsidR="009D360F" w:rsidRPr="009D360F" w:rsidRDefault="009D360F" w:rsidP="009D360F">
            <w:pPr>
              <w:spacing w:line="240" w:lineRule="auto"/>
              <w:rPr>
                <w:rFonts w:asciiTheme="minorHAnsi" w:hAnsiTheme="minorHAnsi" w:cstheme="minorHAnsi"/>
                <w:b/>
                <w:bCs/>
                <w:lang w:val="uk-UA"/>
              </w:rPr>
            </w:pPr>
            <w:r w:rsidRPr="009D360F">
              <w:rPr>
                <w:rFonts w:asciiTheme="minorHAnsi" w:hAnsiTheme="minorHAnsi" w:cstheme="minorHAnsi"/>
                <w:b/>
                <w:bCs/>
                <w:color w:val="000000"/>
                <w:lang w:val="uk-UA"/>
              </w:rPr>
              <w:t>Реалізація інвестиційного плану в Бердянському порту</w:t>
            </w:r>
          </w:p>
        </w:tc>
        <w:tc>
          <w:tcPr>
            <w:tcW w:w="1124" w:type="dxa"/>
            <w:shd w:val="clear" w:color="auto" w:fill="auto"/>
            <w:vAlign w:val="center"/>
          </w:tcPr>
          <w:p w14:paraId="11C37E6E" w14:textId="497068E6"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169,72</w:t>
            </w:r>
          </w:p>
        </w:tc>
        <w:tc>
          <w:tcPr>
            <w:tcW w:w="1143" w:type="dxa"/>
            <w:shd w:val="clear" w:color="auto" w:fill="auto"/>
            <w:vAlign w:val="center"/>
          </w:tcPr>
          <w:p w14:paraId="13D5EC99" w14:textId="3F000D81"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2 видання</w:t>
            </w:r>
          </w:p>
        </w:tc>
      </w:tr>
      <w:tr w:rsidR="009D360F" w:rsidRPr="009D360F" w14:paraId="10012AAC" w14:textId="77777777" w:rsidTr="00B477AE">
        <w:trPr>
          <w:jc w:val="center"/>
        </w:trPr>
        <w:tc>
          <w:tcPr>
            <w:tcW w:w="732" w:type="dxa"/>
            <w:vAlign w:val="center"/>
          </w:tcPr>
          <w:p w14:paraId="00F16E72" w14:textId="0773EFEB" w:rsidR="009D360F" w:rsidRPr="009D360F" w:rsidRDefault="009D360F" w:rsidP="009D360F">
            <w:pPr>
              <w:spacing w:line="240" w:lineRule="auto"/>
              <w:jc w:val="center"/>
              <w:rPr>
                <w:rFonts w:asciiTheme="minorHAnsi" w:eastAsia="Calibri" w:hAnsiTheme="minorHAnsi" w:cstheme="minorHAnsi"/>
                <w:b/>
                <w:bCs/>
                <w:lang w:val="uk-UA"/>
              </w:rPr>
            </w:pPr>
            <w:r w:rsidRPr="009D360F">
              <w:rPr>
                <w:rFonts w:ascii="Calibri" w:hAnsi="Calibri" w:cs="Calibri"/>
                <w:b/>
                <w:bCs/>
                <w:color w:val="000000"/>
                <w:lang w:val="uk-UA" w:eastAsia="uk-UA"/>
              </w:rPr>
              <w:t>12</w:t>
            </w:r>
          </w:p>
        </w:tc>
        <w:tc>
          <w:tcPr>
            <w:tcW w:w="6351" w:type="dxa"/>
            <w:shd w:val="clear" w:color="auto" w:fill="auto"/>
            <w:vAlign w:val="bottom"/>
          </w:tcPr>
          <w:p w14:paraId="592122B6" w14:textId="6D085BD3" w:rsidR="009D360F" w:rsidRPr="009D360F" w:rsidRDefault="009D360F" w:rsidP="009D360F">
            <w:pPr>
              <w:spacing w:line="240" w:lineRule="auto"/>
              <w:rPr>
                <w:rFonts w:asciiTheme="minorHAnsi" w:eastAsia="Calibri" w:hAnsiTheme="minorHAnsi" w:cstheme="minorHAnsi"/>
                <w:b/>
                <w:bCs/>
                <w:lang w:val="uk-UA"/>
              </w:rPr>
            </w:pPr>
            <w:r w:rsidRPr="009D360F">
              <w:rPr>
                <w:rFonts w:asciiTheme="minorHAnsi" w:hAnsiTheme="minorHAnsi" w:cstheme="minorHAnsi"/>
                <w:b/>
                <w:bCs/>
                <w:color w:val="000000"/>
                <w:lang w:val="uk-UA"/>
              </w:rPr>
              <w:t xml:space="preserve">Інтерактивні панелі для шкіл </w:t>
            </w:r>
            <w:proofErr w:type="spellStart"/>
            <w:r w:rsidRPr="009D360F">
              <w:rPr>
                <w:rFonts w:asciiTheme="minorHAnsi" w:hAnsiTheme="minorHAnsi" w:cstheme="minorHAnsi"/>
                <w:b/>
                <w:bCs/>
                <w:color w:val="000000"/>
                <w:lang w:val="uk-UA"/>
              </w:rPr>
              <w:t>Станично</w:t>
            </w:r>
            <w:proofErr w:type="spellEnd"/>
            <w:r w:rsidRPr="009D360F">
              <w:rPr>
                <w:rFonts w:asciiTheme="minorHAnsi" w:hAnsiTheme="minorHAnsi" w:cstheme="minorHAnsi"/>
                <w:b/>
                <w:bCs/>
                <w:color w:val="000000"/>
                <w:lang w:val="uk-UA"/>
              </w:rPr>
              <w:t>-Луганського району</w:t>
            </w:r>
          </w:p>
        </w:tc>
        <w:tc>
          <w:tcPr>
            <w:tcW w:w="1124" w:type="dxa"/>
            <w:shd w:val="clear" w:color="auto" w:fill="auto"/>
            <w:vAlign w:val="center"/>
          </w:tcPr>
          <w:p w14:paraId="3DAB96BC" w14:textId="41E0F49F" w:rsidR="009D360F" w:rsidRPr="009D360F" w:rsidRDefault="009D360F" w:rsidP="009D360F">
            <w:pPr>
              <w:spacing w:line="240" w:lineRule="auto"/>
              <w:jc w:val="center"/>
              <w:rPr>
                <w:rFonts w:asciiTheme="minorHAnsi" w:hAnsiTheme="minorHAnsi" w:cstheme="minorHAnsi"/>
                <w:b/>
                <w:bCs/>
                <w:lang w:val="uk-UA"/>
              </w:rPr>
            </w:pPr>
            <w:r w:rsidRPr="009D360F">
              <w:rPr>
                <w:rFonts w:asciiTheme="minorHAnsi" w:hAnsiTheme="minorHAnsi" w:cstheme="minorHAnsi"/>
                <w:b/>
                <w:bCs/>
                <w:color w:val="000000"/>
                <w:lang w:val="uk-UA"/>
              </w:rPr>
              <w:t>169,17</w:t>
            </w:r>
          </w:p>
        </w:tc>
        <w:tc>
          <w:tcPr>
            <w:tcW w:w="1143" w:type="dxa"/>
            <w:shd w:val="clear" w:color="auto" w:fill="auto"/>
            <w:vAlign w:val="center"/>
          </w:tcPr>
          <w:p w14:paraId="7AC26DF4" w14:textId="4110E7D4" w:rsidR="009D360F" w:rsidRPr="009D360F" w:rsidRDefault="009D360F" w:rsidP="009D360F">
            <w:pPr>
              <w:spacing w:line="240" w:lineRule="auto"/>
              <w:jc w:val="center"/>
              <w:rPr>
                <w:rStyle w:val="ab"/>
                <w:rFonts w:asciiTheme="minorHAnsi" w:hAnsiTheme="minorHAnsi" w:cstheme="minorHAnsi"/>
                <w:b/>
                <w:bCs/>
                <w:i w:val="0"/>
                <w:lang w:val="uk-UA"/>
              </w:rPr>
            </w:pPr>
            <w:r w:rsidRPr="009D360F">
              <w:rPr>
                <w:rFonts w:asciiTheme="minorHAnsi" w:hAnsiTheme="minorHAnsi" w:cstheme="minorHAnsi"/>
                <w:b/>
                <w:bCs/>
                <w:color w:val="000000"/>
                <w:lang w:val="uk-UA"/>
              </w:rPr>
              <w:t>2 видання</w:t>
            </w:r>
          </w:p>
        </w:tc>
      </w:tr>
      <w:tr w:rsidR="009D360F" w:rsidRPr="009D360F" w14:paraId="6C1015F8" w14:textId="77777777" w:rsidTr="00B477AE">
        <w:trPr>
          <w:jc w:val="center"/>
        </w:trPr>
        <w:tc>
          <w:tcPr>
            <w:tcW w:w="732" w:type="dxa"/>
            <w:vAlign w:val="center"/>
          </w:tcPr>
          <w:p w14:paraId="6BF7DF36" w14:textId="05C7CF62"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13</w:t>
            </w:r>
          </w:p>
        </w:tc>
        <w:tc>
          <w:tcPr>
            <w:tcW w:w="6351" w:type="dxa"/>
            <w:shd w:val="clear" w:color="auto" w:fill="auto"/>
            <w:vAlign w:val="bottom"/>
          </w:tcPr>
          <w:p w14:paraId="54E63B2F" w14:textId="0168821A"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Приміський потяг з’єднав північ та південь Хмельницької області</w:t>
            </w:r>
          </w:p>
        </w:tc>
        <w:tc>
          <w:tcPr>
            <w:tcW w:w="1124" w:type="dxa"/>
            <w:shd w:val="clear" w:color="auto" w:fill="auto"/>
            <w:vAlign w:val="center"/>
          </w:tcPr>
          <w:p w14:paraId="63FAB219" w14:textId="24C75C54" w:rsidR="009D360F" w:rsidRPr="00924D9B"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167,22</w:t>
            </w:r>
          </w:p>
        </w:tc>
        <w:tc>
          <w:tcPr>
            <w:tcW w:w="1143" w:type="dxa"/>
            <w:shd w:val="clear" w:color="auto" w:fill="auto"/>
            <w:vAlign w:val="center"/>
          </w:tcPr>
          <w:p w14:paraId="0BC051D5" w14:textId="69595F9C" w:rsidR="009D360F" w:rsidRPr="00924D9B" w:rsidRDefault="009D360F" w:rsidP="009D360F">
            <w:pPr>
              <w:widowControl/>
              <w:adjustRightInd/>
              <w:spacing w:line="240" w:lineRule="auto"/>
              <w:jc w:val="center"/>
              <w:textAlignment w:val="auto"/>
              <w:rPr>
                <w:rFonts w:asciiTheme="minorHAnsi" w:eastAsia="Calibri" w:hAnsiTheme="minorHAnsi" w:cstheme="minorHAnsi"/>
                <w:b/>
                <w:bCs/>
                <w:iCs/>
                <w:lang w:val="uk-UA"/>
              </w:rPr>
            </w:pPr>
            <w:r w:rsidRPr="009D360F">
              <w:rPr>
                <w:rFonts w:asciiTheme="minorHAnsi" w:hAnsiTheme="minorHAnsi" w:cstheme="minorHAnsi"/>
                <w:b/>
                <w:bCs/>
                <w:color w:val="000000"/>
              </w:rPr>
              <w:t xml:space="preserve">5 </w:t>
            </w:r>
            <w:proofErr w:type="spellStart"/>
            <w:r w:rsidRPr="009D360F">
              <w:rPr>
                <w:rFonts w:asciiTheme="minorHAnsi" w:hAnsiTheme="minorHAnsi" w:cstheme="minorHAnsi"/>
                <w:b/>
                <w:bCs/>
                <w:color w:val="000000"/>
              </w:rPr>
              <w:t>видання</w:t>
            </w:r>
            <w:proofErr w:type="spellEnd"/>
          </w:p>
        </w:tc>
      </w:tr>
      <w:tr w:rsidR="009D360F" w:rsidRPr="009D360F" w14:paraId="029F80CB" w14:textId="77777777" w:rsidTr="00B477AE">
        <w:trPr>
          <w:trHeight w:val="310"/>
          <w:jc w:val="center"/>
        </w:trPr>
        <w:tc>
          <w:tcPr>
            <w:tcW w:w="732" w:type="dxa"/>
            <w:vAlign w:val="center"/>
          </w:tcPr>
          <w:p w14:paraId="34875541" w14:textId="5D6BA13D"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14</w:t>
            </w:r>
          </w:p>
        </w:tc>
        <w:tc>
          <w:tcPr>
            <w:tcW w:w="6351" w:type="dxa"/>
            <w:shd w:val="clear" w:color="auto" w:fill="auto"/>
            <w:vAlign w:val="bottom"/>
          </w:tcPr>
          <w:p w14:paraId="4027B0C6" w14:textId="6DAB0FE9"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Організація  освітнього процесу під час пандемії</w:t>
            </w:r>
          </w:p>
        </w:tc>
        <w:tc>
          <w:tcPr>
            <w:tcW w:w="1124" w:type="dxa"/>
            <w:shd w:val="clear" w:color="auto" w:fill="auto"/>
            <w:vAlign w:val="center"/>
          </w:tcPr>
          <w:p w14:paraId="45F1DE4A" w14:textId="2BD340B0" w:rsidR="009D360F" w:rsidRPr="00924D9B"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162,50</w:t>
            </w:r>
          </w:p>
        </w:tc>
        <w:tc>
          <w:tcPr>
            <w:tcW w:w="1143" w:type="dxa"/>
            <w:shd w:val="clear" w:color="auto" w:fill="auto"/>
            <w:vAlign w:val="center"/>
          </w:tcPr>
          <w:p w14:paraId="314D6EC6" w14:textId="6817CED2" w:rsidR="009D360F" w:rsidRPr="00924D9B" w:rsidRDefault="009D360F" w:rsidP="009D360F">
            <w:pPr>
              <w:widowControl/>
              <w:adjustRightInd/>
              <w:spacing w:line="240" w:lineRule="auto"/>
              <w:jc w:val="center"/>
              <w:textAlignment w:val="auto"/>
              <w:rPr>
                <w:rFonts w:asciiTheme="minorHAnsi" w:eastAsia="Calibri" w:hAnsiTheme="minorHAnsi" w:cstheme="minorHAnsi"/>
                <w:b/>
                <w:bCs/>
                <w:iCs/>
                <w:lang w:val="uk-UA"/>
              </w:rPr>
            </w:pPr>
            <w:r w:rsidRPr="009D360F">
              <w:rPr>
                <w:rFonts w:asciiTheme="minorHAnsi" w:hAnsiTheme="minorHAnsi" w:cstheme="minorHAnsi"/>
                <w:b/>
                <w:bCs/>
                <w:color w:val="000000"/>
                <w:lang w:val="uk-UA"/>
              </w:rPr>
              <w:t>4 видання</w:t>
            </w:r>
          </w:p>
        </w:tc>
      </w:tr>
      <w:tr w:rsidR="009D360F" w:rsidRPr="009D360F" w14:paraId="6EE552A4" w14:textId="77777777" w:rsidTr="00B477AE">
        <w:trPr>
          <w:jc w:val="center"/>
        </w:trPr>
        <w:tc>
          <w:tcPr>
            <w:tcW w:w="732" w:type="dxa"/>
            <w:vAlign w:val="center"/>
          </w:tcPr>
          <w:p w14:paraId="5D5007E0" w14:textId="05159BAC"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15</w:t>
            </w:r>
          </w:p>
        </w:tc>
        <w:tc>
          <w:tcPr>
            <w:tcW w:w="6351" w:type="dxa"/>
            <w:shd w:val="clear" w:color="auto" w:fill="auto"/>
            <w:vAlign w:val="bottom"/>
          </w:tcPr>
          <w:p w14:paraId="3C1C9D93" w14:textId="0EF02239"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Міська програма Дніпра щодо сприяння ОСББ</w:t>
            </w:r>
          </w:p>
        </w:tc>
        <w:tc>
          <w:tcPr>
            <w:tcW w:w="1124" w:type="dxa"/>
            <w:shd w:val="clear" w:color="auto" w:fill="auto"/>
            <w:vAlign w:val="center"/>
          </w:tcPr>
          <w:p w14:paraId="4B885095" w14:textId="7B7E8AEA" w:rsidR="009D360F" w:rsidRPr="00924D9B"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140,56</w:t>
            </w:r>
          </w:p>
        </w:tc>
        <w:tc>
          <w:tcPr>
            <w:tcW w:w="1143" w:type="dxa"/>
            <w:shd w:val="clear" w:color="auto" w:fill="auto"/>
            <w:vAlign w:val="center"/>
          </w:tcPr>
          <w:p w14:paraId="37811A93" w14:textId="001FC29D" w:rsidR="009D360F" w:rsidRPr="00924D9B" w:rsidRDefault="009D360F" w:rsidP="009D360F">
            <w:pPr>
              <w:widowControl/>
              <w:adjustRightInd/>
              <w:spacing w:line="240" w:lineRule="auto"/>
              <w:jc w:val="center"/>
              <w:textAlignment w:val="auto"/>
              <w:rPr>
                <w:rFonts w:asciiTheme="minorHAnsi" w:eastAsia="Calibri" w:hAnsiTheme="minorHAnsi" w:cstheme="minorHAnsi"/>
                <w:b/>
                <w:bCs/>
                <w:iCs/>
                <w:lang w:val="uk-UA"/>
              </w:rPr>
            </w:pPr>
            <w:r w:rsidRPr="009D360F">
              <w:rPr>
                <w:rFonts w:asciiTheme="minorHAnsi" w:hAnsiTheme="minorHAnsi" w:cstheme="minorHAnsi"/>
                <w:b/>
                <w:bCs/>
                <w:color w:val="000000"/>
                <w:lang w:val="uk-UA"/>
              </w:rPr>
              <w:t>3 видання</w:t>
            </w:r>
          </w:p>
        </w:tc>
      </w:tr>
      <w:tr w:rsidR="009D360F" w:rsidRPr="009D360F" w14:paraId="3535B4F0" w14:textId="77777777" w:rsidTr="00B477AE">
        <w:trPr>
          <w:jc w:val="center"/>
        </w:trPr>
        <w:tc>
          <w:tcPr>
            <w:tcW w:w="732" w:type="dxa"/>
            <w:vAlign w:val="center"/>
          </w:tcPr>
          <w:p w14:paraId="728C39DD" w14:textId="2901C84A"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16</w:t>
            </w:r>
          </w:p>
        </w:tc>
        <w:tc>
          <w:tcPr>
            <w:tcW w:w="6351" w:type="dxa"/>
            <w:shd w:val="clear" w:color="auto" w:fill="auto"/>
            <w:vAlign w:val="bottom"/>
          </w:tcPr>
          <w:p w14:paraId="6EA0443A" w14:textId="6458A34B"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Виклики на шляху до впровадження реформ на місцях</w:t>
            </w:r>
          </w:p>
        </w:tc>
        <w:tc>
          <w:tcPr>
            <w:tcW w:w="1124" w:type="dxa"/>
            <w:shd w:val="clear" w:color="auto" w:fill="auto"/>
            <w:vAlign w:val="center"/>
          </w:tcPr>
          <w:p w14:paraId="11A22150" w14:textId="625C57C9" w:rsidR="009D360F" w:rsidRPr="00924D9B"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140,00</w:t>
            </w:r>
          </w:p>
        </w:tc>
        <w:tc>
          <w:tcPr>
            <w:tcW w:w="1143" w:type="dxa"/>
            <w:shd w:val="clear" w:color="auto" w:fill="auto"/>
            <w:vAlign w:val="center"/>
          </w:tcPr>
          <w:p w14:paraId="74B3EA70" w14:textId="5D79B9C1" w:rsidR="009D360F" w:rsidRPr="00924D9B" w:rsidRDefault="009D360F" w:rsidP="009D360F">
            <w:pPr>
              <w:widowControl/>
              <w:adjustRightInd/>
              <w:spacing w:line="240" w:lineRule="auto"/>
              <w:jc w:val="center"/>
              <w:textAlignment w:val="auto"/>
              <w:rPr>
                <w:rFonts w:asciiTheme="minorHAnsi" w:eastAsia="Calibri" w:hAnsiTheme="minorHAnsi" w:cstheme="minorHAnsi"/>
                <w:b/>
                <w:bCs/>
                <w:iCs/>
                <w:lang w:val="uk-UA"/>
              </w:rPr>
            </w:pPr>
            <w:r w:rsidRPr="009D360F">
              <w:rPr>
                <w:rFonts w:asciiTheme="minorHAnsi" w:hAnsiTheme="minorHAnsi" w:cstheme="minorHAnsi"/>
                <w:b/>
                <w:bCs/>
                <w:color w:val="000000"/>
                <w:lang w:val="uk-UA"/>
              </w:rPr>
              <w:t>3 видання</w:t>
            </w:r>
          </w:p>
        </w:tc>
      </w:tr>
      <w:tr w:rsidR="009D360F" w:rsidRPr="009D360F" w14:paraId="3C0D1A5D" w14:textId="77777777" w:rsidTr="00B477AE">
        <w:trPr>
          <w:jc w:val="center"/>
        </w:trPr>
        <w:tc>
          <w:tcPr>
            <w:tcW w:w="732" w:type="dxa"/>
            <w:vAlign w:val="center"/>
          </w:tcPr>
          <w:p w14:paraId="4DEFF1D9" w14:textId="446D7834"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17</w:t>
            </w:r>
          </w:p>
        </w:tc>
        <w:tc>
          <w:tcPr>
            <w:tcW w:w="6351" w:type="dxa"/>
            <w:shd w:val="clear" w:color="auto" w:fill="auto"/>
            <w:vAlign w:val="bottom"/>
          </w:tcPr>
          <w:p w14:paraId="686B248A" w14:textId="5B9C690D"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Створення ГІС-порталу на Херсонщині</w:t>
            </w:r>
          </w:p>
        </w:tc>
        <w:tc>
          <w:tcPr>
            <w:tcW w:w="1124" w:type="dxa"/>
            <w:shd w:val="clear" w:color="auto" w:fill="auto"/>
            <w:vAlign w:val="center"/>
          </w:tcPr>
          <w:p w14:paraId="17B168A9" w14:textId="64AA1E9B" w:rsidR="009D360F" w:rsidRPr="00924D9B"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130,00</w:t>
            </w:r>
          </w:p>
        </w:tc>
        <w:tc>
          <w:tcPr>
            <w:tcW w:w="1143" w:type="dxa"/>
            <w:shd w:val="clear" w:color="auto" w:fill="auto"/>
            <w:vAlign w:val="center"/>
          </w:tcPr>
          <w:p w14:paraId="53173305" w14:textId="58A35588" w:rsidR="009D360F" w:rsidRPr="00924D9B" w:rsidRDefault="009D360F" w:rsidP="009D360F">
            <w:pPr>
              <w:widowControl/>
              <w:adjustRightInd/>
              <w:spacing w:line="240" w:lineRule="auto"/>
              <w:jc w:val="center"/>
              <w:textAlignment w:val="auto"/>
              <w:rPr>
                <w:rFonts w:asciiTheme="minorHAnsi" w:eastAsia="Calibri" w:hAnsiTheme="minorHAnsi" w:cstheme="minorHAnsi"/>
                <w:b/>
                <w:bCs/>
                <w:iCs/>
                <w:lang w:val="uk-UA"/>
              </w:rPr>
            </w:pPr>
            <w:r w:rsidRPr="009D360F">
              <w:rPr>
                <w:rFonts w:asciiTheme="minorHAnsi" w:hAnsiTheme="minorHAnsi" w:cstheme="minorHAnsi"/>
                <w:b/>
                <w:bCs/>
                <w:color w:val="000000"/>
                <w:lang w:val="uk-UA"/>
              </w:rPr>
              <w:t>2 видання</w:t>
            </w:r>
          </w:p>
        </w:tc>
      </w:tr>
      <w:tr w:rsidR="009D360F" w:rsidRPr="009D360F" w14:paraId="2101E7BD" w14:textId="77777777" w:rsidTr="00B477AE">
        <w:trPr>
          <w:jc w:val="center"/>
        </w:trPr>
        <w:tc>
          <w:tcPr>
            <w:tcW w:w="732" w:type="dxa"/>
            <w:vAlign w:val="center"/>
          </w:tcPr>
          <w:p w14:paraId="5B9F1A63" w14:textId="36A93B02"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18</w:t>
            </w:r>
          </w:p>
        </w:tc>
        <w:tc>
          <w:tcPr>
            <w:tcW w:w="6351" w:type="dxa"/>
            <w:shd w:val="clear" w:color="auto" w:fill="auto"/>
            <w:vAlign w:val="bottom"/>
          </w:tcPr>
          <w:p w14:paraId="5DB92991" w14:textId="008A104D"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Погодження співфінансування для Катеринопільського центру первинної медико-санітарної допомоги (Черкаська область)</w:t>
            </w:r>
          </w:p>
        </w:tc>
        <w:tc>
          <w:tcPr>
            <w:tcW w:w="1124" w:type="dxa"/>
            <w:shd w:val="clear" w:color="auto" w:fill="auto"/>
            <w:vAlign w:val="center"/>
          </w:tcPr>
          <w:p w14:paraId="61F30D80" w14:textId="55565047" w:rsidR="009D360F" w:rsidRPr="00924D9B"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128,30</w:t>
            </w:r>
          </w:p>
        </w:tc>
        <w:tc>
          <w:tcPr>
            <w:tcW w:w="1143" w:type="dxa"/>
            <w:shd w:val="clear" w:color="auto" w:fill="auto"/>
            <w:vAlign w:val="center"/>
          </w:tcPr>
          <w:p w14:paraId="3C4AEA0E" w14:textId="5BA853A6" w:rsidR="009D360F" w:rsidRPr="00924D9B" w:rsidRDefault="009D360F" w:rsidP="009D360F">
            <w:pPr>
              <w:widowControl/>
              <w:adjustRightInd/>
              <w:spacing w:line="240" w:lineRule="auto"/>
              <w:jc w:val="center"/>
              <w:textAlignment w:val="auto"/>
              <w:rPr>
                <w:rFonts w:asciiTheme="minorHAnsi" w:eastAsia="Calibri" w:hAnsiTheme="minorHAnsi" w:cstheme="minorHAnsi"/>
                <w:b/>
                <w:bCs/>
                <w:iCs/>
                <w:lang w:val="uk-UA"/>
              </w:rPr>
            </w:pPr>
            <w:r w:rsidRPr="009D360F">
              <w:rPr>
                <w:rFonts w:asciiTheme="minorHAnsi" w:hAnsiTheme="minorHAnsi" w:cstheme="minorHAnsi"/>
                <w:b/>
                <w:bCs/>
                <w:color w:val="000000"/>
                <w:lang w:val="uk-UA"/>
              </w:rPr>
              <w:t>1 видання</w:t>
            </w:r>
          </w:p>
        </w:tc>
      </w:tr>
      <w:tr w:rsidR="009D360F" w:rsidRPr="009D360F" w14:paraId="4C9C6CB9" w14:textId="77777777" w:rsidTr="00B477AE">
        <w:trPr>
          <w:jc w:val="center"/>
        </w:trPr>
        <w:tc>
          <w:tcPr>
            <w:tcW w:w="732" w:type="dxa"/>
            <w:vAlign w:val="center"/>
          </w:tcPr>
          <w:p w14:paraId="603160E4" w14:textId="15498695"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19</w:t>
            </w:r>
          </w:p>
        </w:tc>
        <w:tc>
          <w:tcPr>
            <w:tcW w:w="6351" w:type="dxa"/>
            <w:shd w:val="clear" w:color="auto" w:fill="auto"/>
            <w:vAlign w:val="bottom"/>
          </w:tcPr>
          <w:p w14:paraId="5834E6E2" w14:textId="3BD5CE79" w:rsidR="009D360F" w:rsidRPr="00924D9B" w:rsidRDefault="009D360F" w:rsidP="009D360F">
            <w:pPr>
              <w:widowControl/>
              <w:adjustRightInd/>
              <w:spacing w:line="240" w:lineRule="auto"/>
              <w:textAlignment w:val="auto"/>
              <w:rPr>
                <w:rFonts w:asciiTheme="minorHAnsi" w:eastAsiaTheme="minorHAnsi" w:hAnsiTheme="minorHAnsi" w:cstheme="minorHAnsi"/>
                <w:b/>
                <w:bCs/>
                <w:lang w:val="uk-UA"/>
              </w:rPr>
            </w:pPr>
            <w:proofErr w:type="spellStart"/>
            <w:r w:rsidRPr="009D360F">
              <w:rPr>
                <w:rFonts w:asciiTheme="minorHAnsi" w:hAnsiTheme="minorHAnsi" w:cstheme="minorHAnsi"/>
                <w:b/>
                <w:bCs/>
                <w:color w:val="000000"/>
                <w:lang w:val="uk-UA"/>
              </w:rPr>
              <w:t>Крюківський</w:t>
            </w:r>
            <w:proofErr w:type="spellEnd"/>
            <w:r w:rsidRPr="009D360F">
              <w:rPr>
                <w:rFonts w:asciiTheme="minorHAnsi" w:hAnsiTheme="minorHAnsi" w:cstheme="minorHAnsi"/>
                <w:b/>
                <w:bCs/>
                <w:color w:val="000000"/>
                <w:lang w:val="uk-UA"/>
              </w:rPr>
              <w:t xml:space="preserve"> вагонобудівний завод: труднощі та подальші перспективи</w:t>
            </w:r>
          </w:p>
        </w:tc>
        <w:tc>
          <w:tcPr>
            <w:tcW w:w="1124" w:type="dxa"/>
            <w:shd w:val="clear" w:color="auto" w:fill="auto"/>
            <w:vAlign w:val="center"/>
          </w:tcPr>
          <w:p w14:paraId="78DDF0E4" w14:textId="167ABB93"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122,22</w:t>
            </w:r>
          </w:p>
        </w:tc>
        <w:tc>
          <w:tcPr>
            <w:tcW w:w="1143" w:type="dxa"/>
            <w:shd w:val="clear" w:color="auto" w:fill="auto"/>
            <w:vAlign w:val="center"/>
          </w:tcPr>
          <w:p w14:paraId="756F5F00" w14:textId="67F615D6"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4 видання</w:t>
            </w:r>
          </w:p>
        </w:tc>
      </w:tr>
      <w:tr w:rsidR="009D360F" w:rsidRPr="009D360F" w14:paraId="77CF2CE4" w14:textId="77777777" w:rsidTr="00B477AE">
        <w:trPr>
          <w:jc w:val="center"/>
        </w:trPr>
        <w:tc>
          <w:tcPr>
            <w:tcW w:w="732" w:type="dxa"/>
            <w:vAlign w:val="center"/>
          </w:tcPr>
          <w:p w14:paraId="100D0196" w14:textId="40BCC737"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20</w:t>
            </w:r>
          </w:p>
        </w:tc>
        <w:tc>
          <w:tcPr>
            <w:tcW w:w="6351" w:type="dxa"/>
            <w:shd w:val="clear" w:color="auto" w:fill="auto"/>
            <w:vAlign w:val="bottom"/>
          </w:tcPr>
          <w:p w14:paraId="2803DA70" w14:textId="2160DB86" w:rsidR="009D360F" w:rsidRPr="00924D9B"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У Дніпрі розробили новий «Портал відкритих даних»</w:t>
            </w:r>
          </w:p>
        </w:tc>
        <w:tc>
          <w:tcPr>
            <w:tcW w:w="1124" w:type="dxa"/>
            <w:shd w:val="clear" w:color="auto" w:fill="auto"/>
            <w:vAlign w:val="center"/>
          </w:tcPr>
          <w:p w14:paraId="443545A8" w14:textId="70801E87"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121,67</w:t>
            </w:r>
          </w:p>
        </w:tc>
        <w:tc>
          <w:tcPr>
            <w:tcW w:w="1143" w:type="dxa"/>
            <w:shd w:val="clear" w:color="auto" w:fill="auto"/>
            <w:vAlign w:val="center"/>
          </w:tcPr>
          <w:p w14:paraId="4ABE0B95" w14:textId="2E8EE354"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rPr>
              <w:t xml:space="preserve">5 </w:t>
            </w:r>
            <w:proofErr w:type="spellStart"/>
            <w:r w:rsidRPr="009D360F">
              <w:rPr>
                <w:rFonts w:asciiTheme="minorHAnsi" w:hAnsiTheme="minorHAnsi" w:cstheme="minorHAnsi"/>
                <w:b/>
                <w:bCs/>
                <w:color w:val="000000"/>
              </w:rPr>
              <w:t>видання</w:t>
            </w:r>
            <w:proofErr w:type="spellEnd"/>
          </w:p>
        </w:tc>
      </w:tr>
      <w:tr w:rsidR="009D360F" w:rsidRPr="009D360F" w14:paraId="3BFC03AE" w14:textId="77777777" w:rsidTr="00B477AE">
        <w:trPr>
          <w:jc w:val="center"/>
        </w:trPr>
        <w:tc>
          <w:tcPr>
            <w:tcW w:w="732" w:type="dxa"/>
            <w:vAlign w:val="center"/>
          </w:tcPr>
          <w:p w14:paraId="2107AFE0" w14:textId="25334E97"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21</w:t>
            </w:r>
          </w:p>
        </w:tc>
        <w:tc>
          <w:tcPr>
            <w:tcW w:w="6351" w:type="dxa"/>
            <w:shd w:val="clear" w:color="auto" w:fill="auto"/>
            <w:vAlign w:val="bottom"/>
          </w:tcPr>
          <w:p w14:paraId="61FA17E5" w14:textId="21B6EBA1" w:rsidR="009D360F" w:rsidRPr="00924D9B"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Розвиток туризму в Кропивницькому</w:t>
            </w:r>
          </w:p>
        </w:tc>
        <w:tc>
          <w:tcPr>
            <w:tcW w:w="1124" w:type="dxa"/>
            <w:shd w:val="clear" w:color="auto" w:fill="auto"/>
            <w:vAlign w:val="center"/>
          </w:tcPr>
          <w:p w14:paraId="0E355FB1" w14:textId="4D0405B9"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118,80</w:t>
            </w:r>
          </w:p>
        </w:tc>
        <w:tc>
          <w:tcPr>
            <w:tcW w:w="1143" w:type="dxa"/>
            <w:shd w:val="clear" w:color="auto" w:fill="auto"/>
            <w:vAlign w:val="center"/>
          </w:tcPr>
          <w:p w14:paraId="30A4C3E5" w14:textId="29E9F853"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4 видання</w:t>
            </w:r>
          </w:p>
        </w:tc>
      </w:tr>
      <w:tr w:rsidR="009D360F" w:rsidRPr="009D360F" w14:paraId="4B063E6D" w14:textId="77777777" w:rsidTr="00B477AE">
        <w:trPr>
          <w:jc w:val="center"/>
        </w:trPr>
        <w:tc>
          <w:tcPr>
            <w:tcW w:w="732" w:type="dxa"/>
            <w:vAlign w:val="center"/>
          </w:tcPr>
          <w:p w14:paraId="0577D60F" w14:textId="3C5AC6E1"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22</w:t>
            </w:r>
          </w:p>
        </w:tc>
        <w:tc>
          <w:tcPr>
            <w:tcW w:w="6351" w:type="dxa"/>
            <w:shd w:val="clear" w:color="auto" w:fill="auto"/>
            <w:vAlign w:val="bottom"/>
          </w:tcPr>
          <w:p w14:paraId="4E25FBBB" w14:textId="5E0A6137"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Рівненська територіальна громада й е-квиток</w:t>
            </w:r>
          </w:p>
        </w:tc>
        <w:tc>
          <w:tcPr>
            <w:tcW w:w="1124" w:type="dxa"/>
            <w:shd w:val="clear" w:color="auto" w:fill="auto"/>
            <w:vAlign w:val="center"/>
          </w:tcPr>
          <w:p w14:paraId="14B5B15A" w14:textId="74A08FD3"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100,00</w:t>
            </w:r>
          </w:p>
        </w:tc>
        <w:tc>
          <w:tcPr>
            <w:tcW w:w="1143" w:type="dxa"/>
            <w:shd w:val="clear" w:color="auto" w:fill="auto"/>
            <w:vAlign w:val="center"/>
          </w:tcPr>
          <w:p w14:paraId="1961765B" w14:textId="663DF318"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4 видання</w:t>
            </w:r>
          </w:p>
        </w:tc>
      </w:tr>
      <w:tr w:rsidR="009D360F" w:rsidRPr="009D360F" w14:paraId="77FD8E29" w14:textId="77777777" w:rsidTr="00B477AE">
        <w:trPr>
          <w:jc w:val="center"/>
        </w:trPr>
        <w:tc>
          <w:tcPr>
            <w:tcW w:w="732" w:type="dxa"/>
            <w:vAlign w:val="center"/>
          </w:tcPr>
          <w:p w14:paraId="186825B3" w14:textId="018C7F48"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23</w:t>
            </w:r>
          </w:p>
        </w:tc>
        <w:tc>
          <w:tcPr>
            <w:tcW w:w="6351" w:type="dxa"/>
            <w:shd w:val="clear" w:color="auto" w:fill="auto"/>
            <w:vAlign w:val="bottom"/>
          </w:tcPr>
          <w:p w14:paraId="4995AC5F" w14:textId="34906C67" w:rsidR="009D360F" w:rsidRPr="00924D9B"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 xml:space="preserve">Підписано кредитну та грантову угоду </w:t>
            </w:r>
            <w:proofErr w:type="spellStart"/>
            <w:r w:rsidRPr="009D360F">
              <w:rPr>
                <w:rFonts w:asciiTheme="minorHAnsi" w:hAnsiTheme="minorHAnsi" w:cstheme="minorHAnsi"/>
                <w:b/>
                <w:bCs/>
                <w:color w:val="000000"/>
                <w:lang w:val="uk-UA"/>
              </w:rPr>
              <w:t>Проєкту</w:t>
            </w:r>
            <w:proofErr w:type="spellEnd"/>
            <w:r w:rsidRPr="009D360F">
              <w:rPr>
                <w:rFonts w:asciiTheme="minorHAnsi" w:hAnsiTheme="minorHAnsi" w:cstheme="minorHAnsi"/>
                <w:b/>
                <w:bCs/>
                <w:color w:val="000000"/>
                <w:lang w:val="uk-UA"/>
              </w:rPr>
              <w:t xml:space="preserve"> модернізації інфраструктури твердих побутових відходів між КП «</w:t>
            </w:r>
            <w:proofErr w:type="spellStart"/>
            <w:r w:rsidRPr="009D360F">
              <w:rPr>
                <w:rFonts w:asciiTheme="minorHAnsi" w:hAnsiTheme="minorHAnsi" w:cstheme="minorHAnsi"/>
                <w:b/>
                <w:bCs/>
                <w:color w:val="000000"/>
                <w:lang w:val="uk-UA"/>
              </w:rPr>
              <w:t>Спецкомунтранс</w:t>
            </w:r>
            <w:proofErr w:type="spellEnd"/>
            <w:r w:rsidRPr="009D360F">
              <w:rPr>
                <w:rFonts w:asciiTheme="minorHAnsi" w:hAnsiTheme="minorHAnsi" w:cstheme="minorHAnsi"/>
                <w:b/>
                <w:bCs/>
                <w:color w:val="000000"/>
                <w:lang w:val="uk-UA"/>
              </w:rPr>
              <w:t>» та ЄБРР (м, Хмельницький)</w:t>
            </w:r>
          </w:p>
        </w:tc>
        <w:tc>
          <w:tcPr>
            <w:tcW w:w="1124" w:type="dxa"/>
            <w:shd w:val="clear" w:color="auto" w:fill="auto"/>
            <w:vAlign w:val="center"/>
          </w:tcPr>
          <w:p w14:paraId="78175E40" w14:textId="1DECE254"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rPr>
              <w:t>96,00</w:t>
            </w:r>
          </w:p>
        </w:tc>
        <w:tc>
          <w:tcPr>
            <w:tcW w:w="1143" w:type="dxa"/>
            <w:shd w:val="clear" w:color="auto" w:fill="auto"/>
            <w:vAlign w:val="center"/>
          </w:tcPr>
          <w:p w14:paraId="3387B37D" w14:textId="33ED5A80"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1 видання</w:t>
            </w:r>
          </w:p>
        </w:tc>
      </w:tr>
      <w:tr w:rsidR="009D360F" w:rsidRPr="009D360F" w14:paraId="49CFDC32" w14:textId="77777777" w:rsidTr="00B477AE">
        <w:trPr>
          <w:jc w:val="center"/>
        </w:trPr>
        <w:tc>
          <w:tcPr>
            <w:tcW w:w="732" w:type="dxa"/>
            <w:vAlign w:val="center"/>
          </w:tcPr>
          <w:p w14:paraId="00758A85" w14:textId="05FBA2F5"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24</w:t>
            </w:r>
          </w:p>
        </w:tc>
        <w:tc>
          <w:tcPr>
            <w:tcW w:w="6351" w:type="dxa"/>
            <w:shd w:val="clear" w:color="auto" w:fill="auto"/>
            <w:vAlign w:val="bottom"/>
          </w:tcPr>
          <w:p w14:paraId="5543AD3C" w14:textId="5992DD20" w:rsidR="009D360F" w:rsidRPr="00924D9B" w:rsidRDefault="009D360F" w:rsidP="009D360F">
            <w:pPr>
              <w:widowControl/>
              <w:adjustRightInd/>
              <w:spacing w:line="240" w:lineRule="auto"/>
              <w:textAlignment w:val="auto"/>
              <w:rPr>
                <w:rFonts w:asciiTheme="minorHAnsi" w:eastAsia="Calibri" w:hAnsiTheme="minorHAnsi" w:cstheme="minorHAnsi"/>
                <w:b/>
                <w:bCs/>
                <w:lang w:val="uk-UA"/>
              </w:rPr>
            </w:pPr>
            <w:r w:rsidRPr="009D360F">
              <w:rPr>
                <w:rFonts w:asciiTheme="minorHAnsi" w:hAnsiTheme="minorHAnsi" w:cstheme="minorHAnsi"/>
                <w:b/>
                <w:bCs/>
                <w:color w:val="000000"/>
                <w:lang w:val="uk-UA"/>
              </w:rPr>
              <w:t>Миколаївська область: QR-коди для розвитку туризму</w:t>
            </w:r>
          </w:p>
        </w:tc>
        <w:tc>
          <w:tcPr>
            <w:tcW w:w="1124" w:type="dxa"/>
            <w:shd w:val="clear" w:color="auto" w:fill="auto"/>
            <w:vAlign w:val="center"/>
          </w:tcPr>
          <w:p w14:paraId="46AD495C" w14:textId="37B6EC47"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80,97</w:t>
            </w:r>
          </w:p>
        </w:tc>
        <w:tc>
          <w:tcPr>
            <w:tcW w:w="1143" w:type="dxa"/>
            <w:shd w:val="clear" w:color="auto" w:fill="auto"/>
            <w:vAlign w:val="center"/>
          </w:tcPr>
          <w:p w14:paraId="00E41A41" w14:textId="4BCC67E8" w:rsidR="009D360F" w:rsidRPr="00924D9B"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2 видання</w:t>
            </w:r>
          </w:p>
        </w:tc>
      </w:tr>
      <w:tr w:rsidR="009D360F" w:rsidRPr="009D360F" w14:paraId="7E7F7492" w14:textId="77777777" w:rsidTr="00B477AE">
        <w:trPr>
          <w:jc w:val="center"/>
        </w:trPr>
        <w:tc>
          <w:tcPr>
            <w:tcW w:w="732" w:type="dxa"/>
            <w:vAlign w:val="center"/>
          </w:tcPr>
          <w:p w14:paraId="66539D36" w14:textId="21A75485"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25</w:t>
            </w:r>
          </w:p>
        </w:tc>
        <w:tc>
          <w:tcPr>
            <w:tcW w:w="6351" w:type="dxa"/>
            <w:shd w:val="clear" w:color="auto" w:fill="auto"/>
            <w:vAlign w:val="bottom"/>
          </w:tcPr>
          <w:p w14:paraId="2B049932" w14:textId="50CFC224" w:rsidR="009D360F" w:rsidRPr="00820715"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 xml:space="preserve">Найбільші державні прапори із </w:t>
            </w:r>
            <w:proofErr w:type="spellStart"/>
            <w:r w:rsidRPr="009D360F">
              <w:rPr>
                <w:rFonts w:asciiTheme="minorHAnsi" w:hAnsiTheme="minorHAnsi" w:cstheme="minorHAnsi"/>
                <w:b/>
                <w:bCs/>
                <w:color w:val="000000"/>
                <w:lang w:val="uk-UA"/>
              </w:rPr>
              <w:t>флагштоками</w:t>
            </w:r>
            <w:proofErr w:type="spellEnd"/>
          </w:p>
        </w:tc>
        <w:tc>
          <w:tcPr>
            <w:tcW w:w="1124" w:type="dxa"/>
            <w:shd w:val="clear" w:color="auto" w:fill="auto"/>
            <w:vAlign w:val="center"/>
          </w:tcPr>
          <w:p w14:paraId="122AEC76" w14:textId="3A385737"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40,83</w:t>
            </w:r>
          </w:p>
        </w:tc>
        <w:tc>
          <w:tcPr>
            <w:tcW w:w="1143" w:type="dxa"/>
            <w:shd w:val="clear" w:color="auto" w:fill="auto"/>
            <w:vAlign w:val="center"/>
          </w:tcPr>
          <w:p w14:paraId="13BE16DA" w14:textId="21D80E36"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3 видання</w:t>
            </w:r>
          </w:p>
        </w:tc>
      </w:tr>
      <w:tr w:rsidR="009D360F" w:rsidRPr="009D360F" w14:paraId="1FB36DE3" w14:textId="77777777" w:rsidTr="00B477AE">
        <w:trPr>
          <w:jc w:val="center"/>
        </w:trPr>
        <w:tc>
          <w:tcPr>
            <w:tcW w:w="732" w:type="dxa"/>
            <w:vAlign w:val="center"/>
          </w:tcPr>
          <w:p w14:paraId="467624FD" w14:textId="2B62242E" w:rsidR="009D360F" w:rsidRPr="009D360F" w:rsidRDefault="009D360F" w:rsidP="009D360F">
            <w:pPr>
              <w:widowControl/>
              <w:adjustRightInd/>
              <w:spacing w:line="240" w:lineRule="auto"/>
              <w:jc w:val="center"/>
              <w:textAlignment w:val="auto"/>
              <w:rPr>
                <w:rFonts w:asciiTheme="minorHAnsi" w:eastAsia="Calibri" w:hAnsiTheme="minorHAnsi" w:cstheme="minorHAnsi"/>
                <w:b/>
                <w:bCs/>
                <w:lang w:val="uk-UA"/>
              </w:rPr>
            </w:pPr>
            <w:r w:rsidRPr="009D360F">
              <w:rPr>
                <w:rFonts w:ascii="Calibri" w:hAnsi="Calibri" w:cs="Calibri"/>
                <w:b/>
                <w:bCs/>
                <w:color w:val="000000"/>
                <w:lang w:val="uk-UA" w:eastAsia="uk-UA"/>
              </w:rPr>
              <w:t>26</w:t>
            </w:r>
          </w:p>
        </w:tc>
        <w:tc>
          <w:tcPr>
            <w:tcW w:w="6351" w:type="dxa"/>
            <w:shd w:val="clear" w:color="auto" w:fill="auto"/>
            <w:vAlign w:val="bottom"/>
          </w:tcPr>
          <w:p w14:paraId="7AA7FAE6" w14:textId="3C749774" w:rsidR="009D360F" w:rsidRPr="00820715"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Про створення комунального некомерційного підприємства Маріупольської міської ради «Хокейний клуб «Маріуполь»</w:t>
            </w:r>
          </w:p>
        </w:tc>
        <w:tc>
          <w:tcPr>
            <w:tcW w:w="1124" w:type="dxa"/>
            <w:shd w:val="clear" w:color="auto" w:fill="auto"/>
            <w:vAlign w:val="center"/>
          </w:tcPr>
          <w:p w14:paraId="60CDD397" w14:textId="255A33D7"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-27,20</w:t>
            </w:r>
          </w:p>
        </w:tc>
        <w:tc>
          <w:tcPr>
            <w:tcW w:w="1143" w:type="dxa"/>
            <w:shd w:val="clear" w:color="auto" w:fill="auto"/>
            <w:vAlign w:val="center"/>
          </w:tcPr>
          <w:p w14:paraId="533B297C" w14:textId="2258DB8E"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1 видання</w:t>
            </w:r>
          </w:p>
        </w:tc>
      </w:tr>
      <w:tr w:rsidR="009D360F" w:rsidRPr="009D360F" w14:paraId="468E1F03" w14:textId="77777777" w:rsidTr="00B477AE">
        <w:trPr>
          <w:jc w:val="center"/>
        </w:trPr>
        <w:tc>
          <w:tcPr>
            <w:tcW w:w="732" w:type="dxa"/>
          </w:tcPr>
          <w:p w14:paraId="6F697552" w14:textId="3B714305" w:rsidR="009D360F" w:rsidRPr="009D360F" w:rsidRDefault="009D360F" w:rsidP="009D360F">
            <w:pPr>
              <w:widowControl/>
              <w:adjustRightInd/>
              <w:spacing w:line="240" w:lineRule="auto"/>
              <w:jc w:val="center"/>
              <w:textAlignment w:val="auto"/>
              <w:rPr>
                <w:rFonts w:asciiTheme="minorHAnsi" w:eastAsia="Calibri" w:hAnsiTheme="minorHAnsi" w:cstheme="minorHAnsi"/>
                <w:b/>
                <w:bCs/>
              </w:rPr>
            </w:pPr>
            <w:r w:rsidRPr="009D360F">
              <w:rPr>
                <w:rFonts w:asciiTheme="minorHAnsi" w:eastAsia="Calibri" w:hAnsiTheme="minorHAnsi" w:cstheme="minorHAnsi"/>
                <w:b/>
                <w:bCs/>
              </w:rPr>
              <w:t>27</w:t>
            </w:r>
          </w:p>
        </w:tc>
        <w:tc>
          <w:tcPr>
            <w:tcW w:w="6351" w:type="dxa"/>
            <w:shd w:val="clear" w:color="auto" w:fill="auto"/>
            <w:vAlign w:val="bottom"/>
          </w:tcPr>
          <w:p w14:paraId="418B7043" w14:textId="7B80726D" w:rsidR="009D360F" w:rsidRPr="00820715"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Харківська область: виплати лікарям на випадок захворювання на COVID-19</w:t>
            </w:r>
          </w:p>
        </w:tc>
        <w:tc>
          <w:tcPr>
            <w:tcW w:w="1124" w:type="dxa"/>
            <w:shd w:val="clear" w:color="auto" w:fill="auto"/>
            <w:vAlign w:val="center"/>
          </w:tcPr>
          <w:p w14:paraId="5A600D10" w14:textId="26DA0B3A"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-70,00</w:t>
            </w:r>
          </w:p>
        </w:tc>
        <w:tc>
          <w:tcPr>
            <w:tcW w:w="1143" w:type="dxa"/>
            <w:shd w:val="clear" w:color="auto" w:fill="auto"/>
            <w:vAlign w:val="center"/>
          </w:tcPr>
          <w:p w14:paraId="31E202B1" w14:textId="78A60175"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3 видання</w:t>
            </w:r>
          </w:p>
        </w:tc>
      </w:tr>
      <w:tr w:rsidR="009D360F" w:rsidRPr="009D360F" w14:paraId="09E99FCE" w14:textId="77777777" w:rsidTr="00B477AE">
        <w:trPr>
          <w:jc w:val="center"/>
        </w:trPr>
        <w:tc>
          <w:tcPr>
            <w:tcW w:w="732" w:type="dxa"/>
          </w:tcPr>
          <w:p w14:paraId="535AF01F" w14:textId="3800D36F" w:rsidR="009D360F" w:rsidRPr="009D360F" w:rsidRDefault="009D360F" w:rsidP="009D360F">
            <w:pPr>
              <w:widowControl/>
              <w:adjustRightInd/>
              <w:spacing w:line="240" w:lineRule="auto"/>
              <w:jc w:val="center"/>
              <w:textAlignment w:val="auto"/>
              <w:rPr>
                <w:rFonts w:asciiTheme="minorHAnsi" w:eastAsia="Calibri" w:hAnsiTheme="minorHAnsi" w:cstheme="minorHAnsi"/>
                <w:b/>
                <w:bCs/>
              </w:rPr>
            </w:pPr>
            <w:r w:rsidRPr="009D360F">
              <w:rPr>
                <w:rFonts w:asciiTheme="minorHAnsi" w:eastAsia="Calibri" w:hAnsiTheme="minorHAnsi" w:cstheme="minorHAnsi"/>
                <w:b/>
                <w:bCs/>
              </w:rPr>
              <w:t>28</w:t>
            </w:r>
          </w:p>
        </w:tc>
        <w:tc>
          <w:tcPr>
            <w:tcW w:w="6351" w:type="dxa"/>
            <w:shd w:val="clear" w:color="auto" w:fill="auto"/>
            <w:vAlign w:val="bottom"/>
          </w:tcPr>
          <w:p w14:paraId="55488058" w14:textId="70FC46DD" w:rsidR="009D360F" w:rsidRPr="00820715"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500 мільйонний кредит для Одеси</w:t>
            </w:r>
          </w:p>
        </w:tc>
        <w:tc>
          <w:tcPr>
            <w:tcW w:w="1124" w:type="dxa"/>
            <w:shd w:val="clear" w:color="auto" w:fill="auto"/>
            <w:vAlign w:val="center"/>
          </w:tcPr>
          <w:p w14:paraId="4C32D113" w14:textId="7F2A365D"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-80,70</w:t>
            </w:r>
          </w:p>
        </w:tc>
        <w:tc>
          <w:tcPr>
            <w:tcW w:w="1143" w:type="dxa"/>
            <w:shd w:val="clear" w:color="auto" w:fill="auto"/>
            <w:vAlign w:val="center"/>
          </w:tcPr>
          <w:p w14:paraId="548B9540" w14:textId="3E8F1F35"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iCs/>
              </w:rPr>
            </w:pPr>
            <w:r w:rsidRPr="009D360F">
              <w:rPr>
                <w:rFonts w:asciiTheme="minorHAnsi" w:hAnsiTheme="minorHAnsi" w:cstheme="minorHAnsi"/>
                <w:b/>
                <w:bCs/>
                <w:color w:val="000000"/>
                <w:lang w:val="uk-UA"/>
              </w:rPr>
              <w:t>1 видання</w:t>
            </w:r>
          </w:p>
        </w:tc>
      </w:tr>
      <w:tr w:rsidR="009D360F" w:rsidRPr="009D360F" w14:paraId="201D58C2" w14:textId="77777777" w:rsidTr="00B477AE">
        <w:trPr>
          <w:jc w:val="center"/>
        </w:trPr>
        <w:tc>
          <w:tcPr>
            <w:tcW w:w="732" w:type="dxa"/>
          </w:tcPr>
          <w:p w14:paraId="30D3537D" w14:textId="53B84C4C" w:rsidR="009D360F" w:rsidRPr="009D360F" w:rsidRDefault="009D360F" w:rsidP="009D360F">
            <w:pPr>
              <w:widowControl/>
              <w:adjustRightInd/>
              <w:spacing w:line="240" w:lineRule="auto"/>
              <w:jc w:val="center"/>
              <w:textAlignment w:val="auto"/>
              <w:rPr>
                <w:rFonts w:asciiTheme="minorHAnsi" w:eastAsia="Calibri" w:hAnsiTheme="minorHAnsi" w:cstheme="minorHAnsi"/>
                <w:b/>
                <w:bCs/>
              </w:rPr>
            </w:pPr>
            <w:r w:rsidRPr="009D360F">
              <w:rPr>
                <w:rFonts w:asciiTheme="minorHAnsi" w:eastAsia="Calibri" w:hAnsiTheme="minorHAnsi" w:cstheme="minorHAnsi"/>
                <w:b/>
                <w:bCs/>
              </w:rPr>
              <w:t>29</w:t>
            </w:r>
          </w:p>
        </w:tc>
        <w:tc>
          <w:tcPr>
            <w:tcW w:w="6351" w:type="dxa"/>
            <w:shd w:val="clear" w:color="auto" w:fill="auto"/>
            <w:vAlign w:val="bottom"/>
          </w:tcPr>
          <w:p w14:paraId="62A4565C" w14:textId="71501CE5" w:rsidR="009D360F" w:rsidRPr="00820715" w:rsidRDefault="009D360F" w:rsidP="009D360F">
            <w:pPr>
              <w:widowControl/>
              <w:adjustRightInd/>
              <w:spacing w:line="240" w:lineRule="auto"/>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Робота інституту уповноважених осіб із запобігання та виявлення корупції в органах місцевого самоврядування</w:t>
            </w:r>
          </w:p>
        </w:tc>
        <w:tc>
          <w:tcPr>
            <w:tcW w:w="1124" w:type="dxa"/>
            <w:shd w:val="clear" w:color="auto" w:fill="auto"/>
            <w:vAlign w:val="center"/>
          </w:tcPr>
          <w:p w14:paraId="6525C900" w14:textId="0265B78C"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-133,32</w:t>
            </w:r>
          </w:p>
        </w:tc>
        <w:tc>
          <w:tcPr>
            <w:tcW w:w="1143" w:type="dxa"/>
            <w:shd w:val="clear" w:color="auto" w:fill="auto"/>
            <w:vAlign w:val="center"/>
          </w:tcPr>
          <w:p w14:paraId="759CEC2C" w14:textId="7A04AFB2"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iCs/>
              </w:rPr>
            </w:pPr>
            <w:r w:rsidRPr="009D360F">
              <w:rPr>
                <w:rFonts w:asciiTheme="minorHAnsi" w:hAnsiTheme="minorHAnsi" w:cstheme="minorHAnsi"/>
                <w:b/>
                <w:bCs/>
                <w:color w:val="000000"/>
              </w:rPr>
              <w:t xml:space="preserve">5 </w:t>
            </w:r>
            <w:proofErr w:type="spellStart"/>
            <w:r w:rsidRPr="009D360F">
              <w:rPr>
                <w:rFonts w:asciiTheme="minorHAnsi" w:hAnsiTheme="minorHAnsi" w:cstheme="minorHAnsi"/>
                <w:b/>
                <w:bCs/>
                <w:color w:val="000000"/>
              </w:rPr>
              <w:t>видання</w:t>
            </w:r>
            <w:proofErr w:type="spellEnd"/>
          </w:p>
        </w:tc>
      </w:tr>
      <w:tr w:rsidR="009D360F" w:rsidRPr="00820715" w14:paraId="73F90A5A" w14:textId="77777777" w:rsidTr="00B477AE">
        <w:trPr>
          <w:jc w:val="center"/>
        </w:trPr>
        <w:tc>
          <w:tcPr>
            <w:tcW w:w="732" w:type="dxa"/>
          </w:tcPr>
          <w:p w14:paraId="6837CA97" w14:textId="0E78E38B" w:rsidR="009D360F" w:rsidRPr="009D360F" w:rsidRDefault="009D360F" w:rsidP="009D360F">
            <w:pPr>
              <w:widowControl/>
              <w:adjustRightInd/>
              <w:spacing w:line="240" w:lineRule="auto"/>
              <w:jc w:val="center"/>
              <w:textAlignment w:val="auto"/>
              <w:rPr>
                <w:rFonts w:asciiTheme="minorHAnsi" w:eastAsia="Calibri" w:hAnsiTheme="minorHAnsi" w:cstheme="minorHAnsi"/>
                <w:b/>
                <w:bCs/>
              </w:rPr>
            </w:pPr>
            <w:r w:rsidRPr="009D360F">
              <w:rPr>
                <w:rFonts w:asciiTheme="minorHAnsi" w:eastAsia="Calibri" w:hAnsiTheme="minorHAnsi" w:cstheme="minorHAnsi"/>
                <w:b/>
                <w:bCs/>
              </w:rPr>
              <w:t>30</w:t>
            </w:r>
          </w:p>
        </w:tc>
        <w:tc>
          <w:tcPr>
            <w:tcW w:w="6351" w:type="dxa"/>
            <w:shd w:val="clear" w:color="auto" w:fill="auto"/>
            <w:vAlign w:val="bottom"/>
          </w:tcPr>
          <w:p w14:paraId="20E2DF39" w14:textId="309572AC" w:rsidR="009D360F" w:rsidRPr="00820715" w:rsidRDefault="009D360F" w:rsidP="009D360F">
            <w:pPr>
              <w:widowControl/>
              <w:adjustRightInd/>
              <w:spacing w:line="240" w:lineRule="auto"/>
              <w:textAlignment w:val="auto"/>
              <w:rPr>
                <w:rFonts w:asciiTheme="minorHAnsi" w:eastAsiaTheme="minorHAnsi" w:hAnsiTheme="minorHAnsi" w:cstheme="minorHAnsi"/>
                <w:b/>
                <w:bCs/>
                <w:lang w:val="ru-RU"/>
              </w:rPr>
            </w:pPr>
            <w:r w:rsidRPr="009D360F">
              <w:rPr>
                <w:rFonts w:asciiTheme="minorHAnsi" w:hAnsiTheme="minorHAnsi" w:cstheme="minorHAnsi"/>
                <w:b/>
                <w:bCs/>
                <w:color w:val="000000"/>
                <w:lang w:val="uk-UA"/>
              </w:rPr>
              <w:t>Сумська область: скасування контролю стічних вод підприємств</w:t>
            </w:r>
          </w:p>
        </w:tc>
        <w:tc>
          <w:tcPr>
            <w:tcW w:w="1124" w:type="dxa"/>
            <w:shd w:val="clear" w:color="auto" w:fill="auto"/>
            <w:vAlign w:val="center"/>
          </w:tcPr>
          <w:p w14:paraId="5778AB65" w14:textId="39FD9F5F"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lang w:val="uk-UA"/>
              </w:rPr>
            </w:pPr>
            <w:r w:rsidRPr="009D360F">
              <w:rPr>
                <w:rFonts w:asciiTheme="minorHAnsi" w:hAnsiTheme="minorHAnsi" w:cstheme="minorHAnsi"/>
                <w:b/>
                <w:bCs/>
                <w:color w:val="000000"/>
                <w:lang w:val="uk-UA"/>
              </w:rPr>
              <w:t>-204,44</w:t>
            </w:r>
          </w:p>
        </w:tc>
        <w:tc>
          <w:tcPr>
            <w:tcW w:w="1143" w:type="dxa"/>
            <w:shd w:val="clear" w:color="auto" w:fill="auto"/>
            <w:vAlign w:val="center"/>
          </w:tcPr>
          <w:p w14:paraId="4B5416BC" w14:textId="5FFC6BE7" w:rsidR="009D360F" w:rsidRPr="00820715" w:rsidRDefault="009D360F" w:rsidP="009D360F">
            <w:pPr>
              <w:widowControl/>
              <w:adjustRightInd/>
              <w:spacing w:line="240" w:lineRule="auto"/>
              <w:jc w:val="center"/>
              <w:textAlignment w:val="auto"/>
              <w:rPr>
                <w:rFonts w:asciiTheme="minorHAnsi" w:eastAsiaTheme="minorHAnsi" w:hAnsiTheme="minorHAnsi" w:cstheme="minorHAnsi"/>
                <w:b/>
                <w:bCs/>
                <w:iCs/>
                <w:lang w:val="uk-UA"/>
              </w:rPr>
            </w:pPr>
            <w:r w:rsidRPr="009D360F">
              <w:rPr>
                <w:rFonts w:asciiTheme="minorHAnsi" w:hAnsiTheme="minorHAnsi" w:cstheme="minorHAnsi"/>
                <w:b/>
                <w:bCs/>
                <w:color w:val="000000"/>
                <w:lang w:val="uk-UA"/>
              </w:rPr>
              <w:t>4 видання</w:t>
            </w:r>
          </w:p>
        </w:tc>
      </w:tr>
    </w:tbl>
    <w:p w14:paraId="0D49EA49" w14:textId="77777777" w:rsidR="007F0252" w:rsidRDefault="007F0252">
      <w:pPr>
        <w:widowControl/>
        <w:adjustRightInd/>
        <w:spacing w:after="160" w:line="259" w:lineRule="auto"/>
        <w:jc w:val="left"/>
        <w:textAlignment w:val="auto"/>
        <w:rPr>
          <w:rStyle w:val="ab"/>
          <w:rFonts w:cstheme="minorHAnsi"/>
          <w:b/>
          <w:i w:val="0"/>
          <w:sz w:val="24"/>
          <w:szCs w:val="24"/>
          <w:lang w:val="uk-UA"/>
        </w:rPr>
      </w:pPr>
    </w:p>
    <w:p w14:paraId="3C693719" w14:textId="77777777" w:rsidR="00B477AE" w:rsidRPr="00DA6ED9" w:rsidRDefault="00B477AE" w:rsidP="00B477AE">
      <w:pPr>
        <w:pStyle w:val="a7"/>
        <w:rPr>
          <w:b/>
          <w:bCs/>
          <w:sz w:val="24"/>
          <w:szCs w:val="24"/>
          <w:lang w:val="uk-UA"/>
        </w:rPr>
      </w:pPr>
      <w:r w:rsidRPr="00DA6ED9">
        <w:rPr>
          <w:b/>
          <w:bCs/>
          <w:sz w:val="24"/>
          <w:szCs w:val="24"/>
          <w:lang w:val="uk-UA"/>
        </w:rPr>
        <w:lastRenderedPageBreak/>
        <w:t>Перш</w:t>
      </w:r>
      <w:r w:rsidRPr="00DA6ED9">
        <w:rPr>
          <w:b/>
          <w:bCs/>
          <w:sz w:val="24"/>
          <w:szCs w:val="24"/>
          <w:lang w:val="uk-UA"/>
        </w:rPr>
        <w:t>е</w:t>
      </w:r>
      <w:r w:rsidRPr="00DA6ED9">
        <w:rPr>
          <w:b/>
          <w:bCs/>
          <w:sz w:val="24"/>
          <w:szCs w:val="24"/>
          <w:lang w:val="uk-UA"/>
        </w:rPr>
        <w:t xml:space="preserve"> </w:t>
      </w:r>
      <w:r w:rsidRPr="00DA6ED9">
        <w:rPr>
          <w:b/>
          <w:bCs/>
          <w:sz w:val="24"/>
          <w:szCs w:val="24"/>
          <w:lang w:val="uk-UA"/>
        </w:rPr>
        <w:t>видання</w:t>
      </w:r>
      <w:r w:rsidRPr="00DA6ED9">
        <w:rPr>
          <w:b/>
          <w:bCs/>
          <w:sz w:val="24"/>
          <w:szCs w:val="24"/>
          <w:lang w:val="uk-UA"/>
        </w:rPr>
        <w:t xml:space="preserve"> знаходиться за посиланням: </w:t>
      </w:r>
    </w:p>
    <w:p w14:paraId="78E76673" w14:textId="0636A0A7" w:rsidR="00B477AE" w:rsidRPr="00B477AE" w:rsidRDefault="00B477AE" w:rsidP="00B477AE">
      <w:pPr>
        <w:pStyle w:val="a7"/>
        <w:rPr>
          <w:sz w:val="24"/>
          <w:szCs w:val="24"/>
          <w:lang w:val="uk-UA"/>
        </w:rPr>
      </w:pPr>
      <w:hyperlink r:id="rId8" w:history="1">
        <w:r w:rsidRPr="00B477AE">
          <w:rPr>
            <w:rStyle w:val="aa"/>
            <w:sz w:val="24"/>
            <w:szCs w:val="24"/>
            <w:lang w:val="uk-UA"/>
          </w:rPr>
          <w:t>http://icps.com.ua/assets/uploads/images/files/ineko/local_measures_oct_</w:t>
        </w:r>
        <w:r w:rsidRPr="00B477AE">
          <w:rPr>
            <w:rStyle w:val="aa"/>
            <w:sz w:val="24"/>
            <w:szCs w:val="24"/>
            <w:lang w:val="uk-UA"/>
          </w:rPr>
          <w:t>2</w:t>
        </w:r>
        <w:r w:rsidRPr="00B477AE">
          <w:rPr>
            <w:rStyle w:val="aa"/>
            <w:sz w:val="24"/>
            <w:szCs w:val="24"/>
            <w:lang w:val="uk-UA"/>
          </w:rPr>
          <w:t>020_ukr_.pdf</w:t>
        </w:r>
      </w:hyperlink>
    </w:p>
    <w:p w14:paraId="19FA6749" w14:textId="39FEA407" w:rsidR="00B477AE" w:rsidRPr="00DA6ED9" w:rsidRDefault="00B477AE" w:rsidP="00B477AE">
      <w:pPr>
        <w:pStyle w:val="a7"/>
        <w:rPr>
          <w:b/>
          <w:bCs/>
          <w:sz w:val="24"/>
          <w:szCs w:val="24"/>
          <w:lang w:val="uk-UA"/>
        </w:rPr>
      </w:pPr>
      <w:r w:rsidRPr="00DA6ED9">
        <w:rPr>
          <w:b/>
          <w:bCs/>
          <w:sz w:val="24"/>
          <w:szCs w:val="24"/>
          <w:lang w:val="uk-UA"/>
        </w:rPr>
        <w:t>Друг</w:t>
      </w:r>
      <w:r w:rsidRPr="00DA6ED9">
        <w:rPr>
          <w:b/>
          <w:bCs/>
          <w:sz w:val="24"/>
          <w:szCs w:val="24"/>
          <w:lang w:val="uk-UA"/>
        </w:rPr>
        <w:t>е</w:t>
      </w:r>
      <w:r w:rsidRPr="00DA6ED9">
        <w:rPr>
          <w:b/>
          <w:bCs/>
          <w:sz w:val="24"/>
          <w:szCs w:val="24"/>
          <w:lang w:val="uk-UA"/>
        </w:rPr>
        <w:t xml:space="preserve"> видання знаходиться за посиланням: </w:t>
      </w:r>
    </w:p>
    <w:p w14:paraId="47F23B46" w14:textId="3C96C0C7" w:rsidR="00B477AE" w:rsidRPr="00B477AE" w:rsidRDefault="00B477AE" w:rsidP="00B477AE">
      <w:pPr>
        <w:pStyle w:val="a7"/>
        <w:rPr>
          <w:sz w:val="24"/>
          <w:szCs w:val="24"/>
          <w:lang w:val="uk-UA"/>
        </w:rPr>
      </w:pPr>
      <w:hyperlink r:id="rId9" w:history="1">
        <w:r w:rsidRPr="00B477AE">
          <w:rPr>
            <w:rStyle w:val="aa"/>
            <w:sz w:val="24"/>
            <w:szCs w:val="24"/>
            <w:lang w:val="uk-UA"/>
          </w:rPr>
          <w:t>http://icps.com.ua/assets/uploads/images/files/ineko/local_me</w:t>
        </w:r>
        <w:r w:rsidRPr="00B477AE">
          <w:rPr>
            <w:rStyle w:val="aa"/>
            <w:sz w:val="24"/>
            <w:szCs w:val="24"/>
            <w:lang w:val="uk-UA"/>
          </w:rPr>
          <w:t>a</w:t>
        </w:r>
        <w:r w:rsidRPr="00B477AE">
          <w:rPr>
            <w:rStyle w:val="aa"/>
            <w:sz w:val="24"/>
            <w:szCs w:val="24"/>
            <w:lang w:val="uk-UA"/>
          </w:rPr>
          <w:t>sures_jan_2021_ukr.pdf</w:t>
        </w:r>
      </w:hyperlink>
    </w:p>
    <w:p w14:paraId="1A0B7B35" w14:textId="0A06F503" w:rsidR="00B477AE" w:rsidRPr="00DA6ED9" w:rsidRDefault="00B477AE" w:rsidP="00B477AE">
      <w:pPr>
        <w:pStyle w:val="a7"/>
        <w:rPr>
          <w:b/>
          <w:bCs/>
          <w:sz w:val="24"/>
          <w:szCs w:val="24"/>
          <w:lang w:val="uk-UA"/>
        </w:rPr>
      </w:pPr>
      <w:r w:rsidRPr="00DA6ED9">
        <w:rPr>
          <w:b/>
          <w:bCs/>
          <w:sz w:val="24"/>
          <w:szCs w:val="24"/>
          <w:lang w:val="uk-UA"/>
        </w:rPr>
        <w:t>Трет</w:t>
      </w:r>
      <w:r w:rsidRPr="00DA6ED9">
        <w:rPr>
          <w:b/>
          <w:bCs/>
          <w:sz w:val="24"/>
          <w:szCs w:val="24"/>
          <w:lang w:val="uk-UA"/>
        </w:rPr>
        <w:t>є</w:t>
      </w:r>
      <w:r w:rsidRPr="00DA6ED9">
        <w:rPr>
          <w:b/>
          <w:bCs/>
          <w:sz w:val="24"/>
          <w:szCs w:val="24"/>
          <w:lang w:val="uk-UA"/>
        </w:rPr>
        <w:t xml:space="preserve"> видання знаходиться за посиланням: </w:t>
      </w:r>
    </w:p>
    <w:p w14:paraId="3A5957BB" w14:textId="685D4BF2" w:rsidR="00B477AE" w:rsidRPr="00B477AE" w:rsidRDefault="00B477AE" w:rsidP="00B477AE">
      <w:pPr>
        <w:pStyle w:val="a7"/>
        <w:rPr>
          <w:sz w:val="24"/>
          <w:szCs w:val="24"/>
          <w:lang w:val="uk-UA"/>
        </w:rPr>
      </w:pPr>
      <w:hyperlink r:id="rId10" w:history="1">
        <w:r w:rsidRPr="00B477AE">
          <w:rPr>
            <w:rStyle w:val="aa"/>
            <w:sz w:val="24"/>
            <w:szCs w:val="24"/>
            <w:lang w:val="uk-UA"/>
          </w:rPr>
          <w:t>http://icps.com.ua/assets/uploads/images/files/ineko/l</w:t>
        </w:r>
        <w:r w:rsidRPr="00B477AE">
          <w:rPr>
            <w:rStyle w:val="aa"/>
            <w:sz w:val="24"/>
            <w:szCs w:val="24"/>
            <w:lang w:val="uk-UA"/>
          </w:rPr>
          <w:t>o</w:t>
        </w:r>
        <w:r w:rsidRPr="00B477AE">
          <w:rPr>
            <w:rStyle w:val="aa"/>
            <w:sz w:val="24"/>
            <w:szCs w:val="24"/>
            <w:lang w:val="uk-UA"/>
          </w:rPr>
          <w:t>cal_measures_apr_2021_ukr.pdf</w:t>
        </w:r>
      </w:hyperlink>
    </w:p>
    <w:p w14:paraId="2A8E0AB5" w14:textId="77777777" w:rsidR="00B477AE" w:rsidRPr="00DA6ED9" w:rsidRDefault="00B477AE" w:rsidP="00B477AE">
      <w:pPr>
        <w:pStyle w:val="a7"/>
        <w:rPr>
          <w:b/>
          <w:bCs/>
          <w:sz w:val="24"/>
          <w:szCs w:val="24"/>
          <w:lang w:val="uk-UA"/>
        </w:rPr>
      </w:pPr>
      <w:r w:rsidRPr="00DA6ED9">
        <w:rPr>
          <w:b/>
          <w:bCs/>
          <w:sz w:val="24"/>
          <w:szCs w:val="24"/>
          <w:lang w:val="uk-UA"/>
        </w:rPr>
        <w:t>Четверте</w:t>
      </w:r>
      <w:r w:rsidRPr="00DA6ED9">
        <w:rPr>
          <w:b/>
          <w:bCs/>
          <w:sz w:val="24"/>
          <w:szCs w:val="24"/>
          <w:lang w:val="uk-UA"/>
        </w:rPr>
        <w:t xml:space="preserve"> видання знаходиться за посиланням:</w:t>
      </w:r>
    </w:p>
    <w:p w14:paraId="04B3BB9E" w14:textId="7DF85ABC" w:rsidR="00B477AE" w:rsidRDefault="00B477AE">
      <w:pPr>
        <w:widowControl/>
        <w:adjustRightInd/>
        <w:spacing w:after="160" w:line="259" w:lineRule="auto"/>
        <w:jc w:val="left"/>
        <w:textAlignment w:val="auto"/>
        <w:rPr>
          <w:sz w:val="24"/>
          <w:szCs w:val="24"/>
          <w:lang w:val="uk-UA"/>
        </w:rPr>
      </w:pPr>
      <w:hyperlink r:id="rId11" w:history="1">
        <w:r w:rsidRPr="00B477AE">
          <w:rPr>
            <w:rStyle w:val="aa"/>
            <w:sz w:val="24"/>
            <w:szCs w:val="24"/>
          </w:rPr>
          <w:t>http</w:t>
        </w:r>
        <w:r w:rsidRPr="00B477AE">
          <w:rPr>
            <w:rStyle w:val="aa"/>
            <w:sz w:val="24"/>
            <w:szCs w:val="24"/>
            <w:lang w:val="uk-UA"/>
          </w:rPr>
          <w:t>://</w:t>
        </w:r>
        <w:proofErr w:type="spellStart"/>
        <w:r w:rsidRPr="00B477AE">
          <w:rPr>
            <w:rStyle w:val="aa"/>
            <w:sz w:val="24"/>
            <w:szCs w:val="24"/>
          </w:rPr>
          <w:t>icps</w:t>
        </w:r>
        <w:proofErr w:type="spellEnd"/>
        <w:r w:rsidRPr="00B477AE">
          <w:rPr>
            <w:rStyle w:val="aa"/>
            <w:sz w:val="24"/>
            <w:szCs w:val="24"/>
            <w:lang w:val="uk-UA"/>
          </w:rPr>
          <w:t>.</w:t>
        </w:r>
        <w:r w:rsidRPr="00B477AE">
          <w:rPr>
            <w:rStyle w:val="aa"/>
            <w:sz w:val="24"/>
            <w:szCs w:val="24"/>
          </w:rPr>
          <w:t>com</w:t>
        </w:r>
        <w:r w:rsidRPr="00B477AE">
          <w:rPr>
            <w:rStyle w:val="aa"/>
            <w:sz w:val="24"/>
            <w:szCs w:val="24"/>
            <w:lang w:val="uk-UA"/>
          </w:rPr>
          <w:t>.</w:t>
        </w:r>
        <w:proofErr w:type="spellStart"/>
        <w:r w:rsidRPr="00B477AE">
          <w:rPr>
            <w:rStyle w:val="aa"/>
            <w:sz w:val="24"/>
            <w:szCs w:val="24"/>
          </w:rPr>
          <w:t>ua</w:t>
        </w:r>
        <w:proofErr w:type="spellEnd"/>
        <w:r w:rsidRPr="00B477AE">
          <w:rPr>
            <w:rStyle w:val="aa"/>
            <w:sz w:val="24"/>
            <w:szCs w:val="24"/>
            <w:lang w:val="uk-UA"/>
          </w:rPr>
          <w:t>/</w:t>
        </w:r>
        <w:r w:rsidRPr="00B477AE">
          <w:rPr>
            <w:rStyle w:val="aa"/>
            <w:sz w:val="24"/>
            <w:szCs w:val="24"/>
          </w:rPr>
          <w:t>assets</w:t>
        </w:r>
        <w:r w:rsidRPr="00B477AE">
          <w:rPr>
            <w:rStyle w:val="aa"/>
            <w:sz w:val="24"/>
            <w:szCs w:val="24"/>
            <w:lang w:val="uk-UA"/>
          </w:rPr>
          <w:t>/</w:t>
        </w:r>
        <w:r w:rsidRPr="00B477AE">
          <w:rPr>
            <w:rStyle w:val="aa"/>
            <w:sz w:val="24"/>
            <w:szCs w:val="24"/>
          </w:rPr>
          <w:t>uploads</w:t>
        </w:r>
        <w:r w:rsidRPr="00B477AE">
          <w:rPr>
            <w:rStyle w:val="aa"/>
            <w:sz w:val="24"/>
            <w:szCs w:val="24"/>
            <w:lang w:val="uk-UA"/>
          </w:rPr>
          <w:t>/</w:t>
        </w:r>
        <w:r w:rsidRPr="00B477AE">
          <w:rPr>
            <w:rStyle w:val="aa"/>
            <w:sz w:val="24"/>
            <w:szCs w:val="24"/>
          </w:rPr>
          <w:t>imag</w:t>
        </w:r>
        <w:r w:rsidRPr="00B477AE">
          <w:rPr>
            <w:rStyle w:val="aa"/>
            <w:sz w:val="24"/>
            <w:szCs w:val="24"/>
          </w:rPr>
          <w:t>e</w:t>
        </w:r>
        <w:r w:rsidRPr="00B477AE">
          <w:rPr>
            <w:rStyle w:val="aa"/>
            <w:sz w:val="24"/>
            <w:szCs w:val="24"/>
          </w:rPr>
          <w:t>s</w:t>
        </w:r>
        <w:r w:rsidRPr="00B477AE">
          <w:rPr>
            <w:rStyle w:val="aa"/>
            <w:sz w:val="24"/>
            <w:szCs w:val="24"/>
            <w:lang w:val="uk-UA"/>
          </w:rPr>
          <w:t>/</w:t>
        </w:r>
        <w:r w:rsidRPr="00B477AE">
          <w:rPr>
            <w:rStyle w:val="aa"/>
            <w:sz w:val="24"/>
            <w:szCs w:val="24"/>
          </w:rPr>
          <w:t>files</w:t>
        </w:r>
        <w:r w:rsidRPr="00B477AE">
          <w:rPr>
            <w:rStyle w:val="aa"/>
            <w:sz w:val="24"/>
            <w:szCs w:val="24"/>
            <w:lang w:val="uk-UA"/>
          </w:rPr>
          <w:t>/</w:t>
        </w:r>
        <w:proofErr w:type="spellStart"/>
        <w:r w:rsidRPr="00B477AE">
          <w:rPr>
            <w:rStyle w:val="aa"/>
            <w:sz w:val="24"/>
            <w:szCs w:val="24"/>
          </w:rPr>
          <w:t>ineko</w:t>
        </w:r>
        <w:proofErr w:type="spellEnd"/>
        <w:r w:rsidRPr="00B477AE">
          <w:rPr>
            <w:rStyle w:val="aa"/>
            <w:sz w:val="24"/>
            <w:szCs w:val="24"/>
            <w:lang w:val="uk-UA"/>
          </w:rPr>
          <w:t>/</w:t>
        </w:r>
        <w:r w:rsidRPr="00B477AE">
          <w:rPr>
            <w:rStyle w:val="aa"/>
            <w:sz w:val="24"/>
            <w:szCs w:val="24"/>
          </w:rPr>
          <w:t>local</w:t>
        </w:r>
        <w:r w:rsidRPr="00B477AE">
          <w:rPr>
            <w:rStyle w:val="aa"/>
            <w:sz w:val="24"/>
            <w:szCs w:val="24"/>
            <w:lang w:val="uk-UA"/>
          </w:rPr>
          <w:t>_</w:t>
        </w:r>
        <w:r w:rsidRPr="00B477AE">
          <w:rPr>
            <w:rStyle w:val="aa"/>
            <w:sz w:val="24"/>
            <w:szCs w:val="24"/>
          </w:rPr>
          <w:t>measures</w:t>
        </w:r>
        <w:r w:rsidRPr="00B477AE">
          <w:rPr>
            <w:rStyle w:val="aa"/>
            <w:sz w:val="24"/>
            <w:szCs w:val="24"/>
            <w:lang w:val="uk-UA"/>
          </w:rPr>
          <w:t>_</w:t>
        </w:r>
        <w:proofErr w:type="spellStart"/>
        <w:r w:rsidRPr="00B477AE">
          <w:rPr>
            <w:rStyle w:val="aa"/>
            <w:sz w:val="24"/>
            <w:szCs w:val="24"/>
          </w:rPr>
          <w:t>jul</w:t>
        </w:r>
        <w:proofErr w:type="spellEnd"/>
        <w:r w:rsidRPr="00B477AE">
          <w:rPr>
            <w:rStyle w:val="aa"/>
            <w:sz w:val="24"/>
            <w:szCs w:val="24"/>
            <w:lang w:val="uk-UA"/>
          </w:rPr>
          <w:t>_2021_</w:t>
        </w:r>
        <w:proofErr w:type="spellStart"/>
        <w:r w:rsidRPr="00B477AE">
          <w:rPr>
            <w:rStyle w:val="aa"/>
            <w:sz w:val="24"/>
            <w:szCs w:val="24"/>
          </w:rPr>
          <w:t>ukr</w:t>
        </w:r>
        <w:proofErr w:type="spellEnd"/>
        <w:r w:rsidRPr="00B477AE">
          <w:rPr>
            <w:rStyle w:val="aa"/>
            <w:sz w:val="24"/>
            <w:szCs w:val="24"/>
            <w:lang w:val="uk-UA"/>
          </w:rPr>
          <w:t>.</w:t>
        </w:r>
        <w:r w:rsidRPr="00B477AE">
          <w:rPr>
            <w:rStyle w:val="aa"/>
            <w:sz w:val="24"/>
            <w:szCs w:val="24"/>
          </w:rPr>
          <w:t>pdf</w:t>
        </w:r>
      </w:hyperlink>
    </w:p>
    <w:p w14:paraId="43F944AE" w14:textId="77777777" w:rsidR="00B477AE" w:rsidRPr="00B477AE" w:rsidRDefault="00B477AE">
      <w:pPr>
        <w:widowControl/>
        <w:adjustRightInd/>
        <w:spacing w:after="160" w:line="259" w:lineRule="auto"/>
        <w:jc w:val="left"/>
        <w:textAlignment w:val="auto"/>
        <w:rPr>
          <w:rStyle w:val="ab"/>
          <w:i w:val="0"/>
          <w:iCs w:val="0"/>
          <w:sz w:val="24"/>
          <w:szCs w:val="24"/>
          <w:lang w:val="uk-UA"/>
        </w:rPr>
      </w:pPr>
    </w:p>
    <w:p w14:paraId="54757283" w14:textId="77777777" w:rsidR="00B477AE" w:rsidRDefault="00B477AE">
      <w:pPr>
        <w:widowControl/>
        <w:adjustRightInd/>
        <w:spacing w:after="160" w:line="259" w:lineRule="auto"/>
        <w:jc w:val="left"/>
        <w:textAlignment w:val="auto"/>
        <w:rPr>
          <w:rStyle w:val="ab"/>
          <w:rFonts w:cstheme="minorHAnsi"/>
          <w:b/>
          <w:i w:val="0"/>
          <w:sz w:val="24"/>
          <w:szCs w:val="24"/>
          <w:lang w:val="uk-UA"/>
        </w:rPr>
      </w:pPr>
      <w:r>
        <w:rPr>
          <w:rStyle w:val="ab"/>
          <w:rFonts w:cstheme="minorHAnsi"/>
          <w:b/>
          <w:i w:val="0"/>
          <w:sz w:val="24"/>
          <w:szCs w:val="24"/>
          <w:lang w:val="uk-UA"/>
        </w:rPr>
        <w:br w:type="page"/>
      </w:r>
    </w:p>
    <w:p w14:paraId="24C5D42B" w14:textId="25C367E5" w:rsidR="00F67D56" w:rsidRPr="002763AD" w:rsidRDefault="00F67D56" w:rsidP="002D3093">
      <w:pPr>
        <w:widowControl/>
        <w:adjustRightInd/>
        <w:spacing w:after="160" w:line="259" w:lineRule="auto"/>
        <w:ind w:firstLine="567"/>
        <w:jc w:val="center"/>
        <w:textAlignment w:val="auto"/>
        <w:rPr>
          <w:rFonts w:cstheme="minorHAnsi"/>
          <w:b/>
          <w:iCs/>
          <w:sz w:val="24"/>
          <w:szCs w:val="24"/>
          <w:lang w:val="uk-UA"/>
        </w:rPr>
      </w:pPr>
      <w:r w:rsidRPr="002763AD">
        <w:rPr>
          <w:rStyle w:val="ab"/>
          <w:rFonts w:cstheme="minorHAnsi"/>
          <w:b/>
          <w:i w:val="0"/>
          <w:sz w:val="24"/>
          <w:szCs w:val="24"/>
          <w:lang w:val="uk-UA"/>
        </w:rPr>
        <w:lastRenderedPageBreak/>
        <w:t>I</w:t>
      </w:r>
      <w:r w:rsidRPr="002763AD">
        <w:rPr>
          <w:rFonts w:eastAsia="Calibri" w:cstheme="minorHAnsi"/>
          <w:b/>
          <w:sz w:val="24"/>
          <w:szCs w:val="24"/>
          <w:lang w:val="uk-UA"/>
        </w:rPr>
        <w:t>.</w:t>
      </w:r>
      <w:r w:rsidRPr="002763AD">
        <w:rPr>
          <w:rFonts w:eastAsia="Calibri" w:cstheme="minorHAnsi"/>
          <w:sz w:val="24"/>
          <w:szCs w:val="24"/>
          <w:lang w:val="uk-UA"/>
        </w:rPr>
        <w:t xml:space="preserve"> </w:t>
      </w:r>
      <w:r w:rsidR="00BC4DA0" w:rsidRPr="002763AD">
        <w:rPr>
          <w:b/>
          <w:color w:val="333333"/>
          <w:sz w:val="24"/>
          <w:szCs w:val="24"/>
          <w:lang w:val="uk-UA"/>
        </w:rPr>
        <w:t xml:space="preserve">Відкриття </w:t>
      </w:r>
      <w:r w:rsidR="00885035" w:rsidRPr="002763AD">
        <w:rPr>
          <w:b/>
          <w:color w:val="333333"/>
          <w:sz w:val="24"/>
          <w:szCs w:val="24"/>
          <w:lang w:val="uk-UA"/>
        </w:rPr>
        <w:t xml:space="preserve">сховища для зберігання </w:t>
      </w:r>
      <w:r w:rsidR="00F82C81">
        <w:rPr>
          <w:b/>
          <w:color w:val="333333"/>
          <w:sz w:val="24"/>
          <w:szCs w:val="24"/>
          <w:lang w:val="uk-UA"/>
        </w:rPr>
        <w:t xml:space="preserve">відпрацьованого </w:t>
      </w:r>
      <w:r w:rsidR="00885035" w:rsidRPr="002763AD">
        <w:rPr>
          <w:b/>
          <w:color w:val="333333"/>
          <w:sz w:val="24"/>
          <w:szCs w:val="24"/>
          <w:lang w:val="uk-UA"/>
        </w:rPr>
        <w:t>ядерного палива в Чорнобилі</w:t>
      </w:r>
      <w:r w:rsidRPr="002763AD">
        <w:rPr>
          <w:rStyle w:val="a9"/>
          <w:b/>
          <w:sz w:val="24"/>
          <w:szCs w:val="24"/>
          <w:lang w:val="uk-UA"/>
        </w:rPr>
        <w:footnoteReference w:id="1"/>
      </w:r>
    </w:p>
    <w:p w14:paraId="2E9CBC21" w14:textId="77777777" w:rsidR="008F0518" w:rsidRPr="002763AD" w:rsidRDefault="008F0518" w:rsidP="008F0518">
      <w:pPr>
        <w:spacing w:line="360" w:lineRule="auto"/>
        <w:ind w:firstLine="567"/>
        <w:rPr>
          <w:b/>
          <w:bCs/>
          <w:sz w:val="24"/>
          <w:szCs w:val="24"/>
          <w:u w:val="single"/>
          <w:lang w:val="uk-UA"/>
        </w:rPr>
      </w:pPr>
    </w:p>
    <w:p w14:paraId="54693349" w14:textId="1F1974A6" w:rsidR="00F67D56" w:rsidRPr="002763AD" w:rsidRDefault="00F67D56" w:rsidP="008F0518">
      <w:pPr>
        <w:spacing w:line="360" w:lineRule="auto"/>
        <w:ind w:firstLine="567"/>
        <w:rPr>
          <w:rFonts w:eastAsia="Calibri" w:cstheme="minorHAnsi"/>
          <w:sz w:val="24"/>
          <w:szCs w:val="24"/>
          <w:lang w:val="uk-UA"/>
        </w:rPr>
      </w:pPr>
      <w:r w:rsidRPr="002763AD">
        <w:rPr>
          <w:b/>
          <w:bCs/>
          <w:sz w:val="24"/>
          <w:szCs w:val="24"/>
          <w:u w:val="single"/>
          <w:lang w:val="uk-UA"/>
        </w:rPr>
        <w:t>Зміст заходу:</w:t>
      </w:r>
      <w:r w:rsidRPr="002763AD">
        <w:rPr>
          <w:rFonts w:eastAsia="Calibri" w:cstheme="minorHAnsi"/>
          <w:sz w:val="24"/>
          <w:szCs w:val="24"/>
          <w:lang w:val="uk-UA"/>
        </w:rPr>
        <w:t xml:space="preserve">  </w:t>
      </w:r>
    </w:p>
    <w:p w14:paraId="62E1642A" w14:textId="77777777" w:rsidR="00F67D56" w:rsidRPr="002763AD" w:rsidRDefault="00F67D56" w:rsidP="008F0518">
      <w:pPr>
        <w:spacing w:line="360" w:lineRule="auto"/>
        <w:ind w:firstLine="567"/>
        <w:rPr>
          <w:rFonts w:eastAsia="Calibri" w:cstheme="minorHAnsi"/>
          <w:sz w:val="24"/>
          <w:szCs w:val="24"/>
          <w:lang w:val="uk-UA"/>
        </w:rPr>
      </w:pPr>
    </w:p>
    <w:p w14:paraId="3303D1E6" w14:textId="77777777" w:rsidR="00885035" w:rsidRPr="002763AD" w:rsidRDefault="00885035" w:rsidP="008F0518">
      <w:pPr>
        <w:spacing w:line="360" w:lineRule="auto"/>
        <w:ind w:firstLine="567"/>
        <w:rPr>
          <w:rFonts w:eastAsia="Calibri"/>
          <w:sz w:val="24"/>
          <w:szCs w:val="24"/>
          <w:lang w:val="uk-UA"/>
        </w:rPr>
      </w:pPr>
      <w:r w:rsidRPr="002763AD">
        <w:rPr>
          <w:rFonts w:eastAsia="Calibri"/>
          <w:sz w:val="24"/>
          <w:szCs w:val="24"/>
          <w:lang w:val="uk-UA"/>
        </w:rPr>
        <w:t xml:space="preserve">У зоні відчуження до Дня незалежності ввели в експлуатацію Централізоване сховище для зберігання відпрацьованого ядерного палива (ЦСВЯП) для акумуляції та зберігання відпрацьованого ядерного палива трьох діючих атомних станцій – Хмельницької, Південно-Української та Рівненської. Будівництво почали ще у 2017 році за замовленням державного підприємства «Національна атомна енергогенеруюча компанія «Енергоатом» з використанням технологій американської компанії </w:t>
      </w:r>
      <w:proofErr w:type="spellStart"/>
      <w:r w:rsidRPr="002763AD">
        <w:rPr>
          <w:rFonts w:eastAsia="Calibri"/>
          <w:sz w:val="24"/>
          <w:szCs w:val="24"/>
          <w:lang w:val="uk-UA"/>
        </w:rPr>
        <w:t>Holtec</w:t>
      </w:r>
      <w:proofErr w:type="spellEnd"/>
      <w:r w:rsidRPr="002763AD">
        <w:rPr>
          <w:rFonts w:eastAsia="Calibri"/>
          <w:sz w:val="24"/>
          <w:szCs w:val="24"/>
          <w:lang w:val="uk-UA"/>
        </w:rPr>
        <w:t xml:space="preserve"> </w:t>
      </w:r>
      <w:proofErr w:type="spellStart"/>
      <w:r w:rsidRPr="002763AD">
        <w:rPr>
          <w:rFonts w:eastAsia="Calibri"/>
          <w:sz w:val="24"/>
          <w:szCs w:val="24"/>
          <w:lang w:val="uk-UA"/>
        </w:rPr>
        <w:t>International</w:t>
      </w:r>
      <w:proofErr w:type="spellEnd"/>
      <w:r w:rsidRPr="002763AD">
        <w:rPr>
          <w:rFonts w:eastAsia="Calibri"/>
          <w:sz w:val="24"/>
          <w:szCs w:val="24"/>
          <w:lang w:val="uk-UA"/>
        </w:rPr>
        <w:t>.</w:t>
      </w:r>
    </w:p>
    <w:p w14:paraId="34984669" w14:textId="06774543" w:rsidR="00885035" w:rsidRPr="002763AD" w:rsidRDefault="00885035" w:rsidP="008F0518">
      <w:pPr>
        <w:spacing w:line="360" w:lineRule="auto"/>
        <w:ind w:firstLine="567"/>
        <w:rPr>
          <w:rFonts w:eastAsia="Calibri"/>
          <w:sz w:val="24"/>
          <w:szCs w:val="24"/>
          <w:lang w:val="uk-UA"/>
        </w:rPr>
      </w:pPr>
      <w:r w:rsidRPr="002763AD">
        <w:rPr>
          <w:rFonts w:eastAsia="Calibri"/>
          <w:sz w:val="24"/>
          <w:szCs w:val="24"/>
          <w:lang w:val="uk-UA"/>
        </w:rPr>
        <w:t>До цього моменту відпрацьоване ядерне паливо вивозили на тимчасове зберігання до Російської Федерації з усіх атомних станцій країни окрім Запорізької, де є власне пристанційне сховище. На це Україна витрачає близько 200 мільйонів доларі</w:t>
      </w:r>
      <w:r w:rsidR="000F762A" w:rsidRPr="002763AD">
        <w:rPr>
          <w:rFonts w:eastAsia="Calibri"/>
          <w:sz w:val="24"/>
          <w:szCs w:val="24"/>
          <w:lang w:val="uk-UA"/>
        </w:rPr>
        <w:t>в щорічно. Прое</w:t>
      </w:r>
      <w:r w:rsidRPr="002763AD">
        <w:rPr>
          <w:rFonts w:eastAsia="Calibri"/>
          <w:sz w:val="24"/>
          <w:szCs w:val="24"/>
          <w:lang w:val="uk-UA"/>
        </w:rPr>
        <w:t xml:space="preserve">кт створений не лише задля економічних </w:t>
      </w:r>
      <w:proofErr w:type="spellStart"/>
      <w:r w:rsidRPr="002763AD">
        <w:rPr>
          <w:rFonts w:eastAsia="Calibri"/>
          <w:sz w:val="24"/>
          <w:szCs w:val="24"/>
          <w:lang w:val="uk-UA"/>
        </w:rPr>
        <w:t>вигод</w:t>
      </w:r>
      <w:proofErr w:type="spellEnd"/>
      <w:r w:rsidRPr="002763AD">
        <w:rPr>
          <w:rFonts w:eastAsia="Calibri"/>
          <w:sz w:val="24"/>
          <w:szCs w:val="24"/>
          <w:lang w:val="uk-UA"/>
        </w:rPr>
        <w:t xml:space="preserve">, а й для геополітичних, посилення власної незалежності та перетворення Чорнобильської зони відчуження на територію відродження. </w:t>
      </w:r>
    </w:p>
    <w:p w14:paraId="50D20C86" w14:textId="09BA1F18" w:rsidR="00885035" w:rsidRPr="002763AD" w:rsidRDefault="000F762A" w:rsidP="008F0518">
      <w:pPr>
        <w:spacing w:line="360" w:lineRule="auto"/>
        <w:ind w:firstLine="567"/>
        <w:rPr>
          <w:rFonts w:eastAsia="Calibri"/>
          <w:sz w:val="24"/>
          <w:szCs w:val="24"/>
          <w:lang w:val="uk-UA"/>
        </w:rPr>
      </w:pPr>
      <w:r w:rsidRPr="002763AD">
        <w:rPr>
          <w:rFonts w:eastAsia="Calibri"/>
          <w:sz w:val="24"/>
          <w:szCs w:val="24"/>
          <w:lang w:val="uk-UA"/>
        </w:rPr>
        <w:t>Вартість прое</w:t>
      </w:r>
      <w:r w:rsidR="007B6E44" w:rsidRPr="002763AD">
        <w:rPr>
          <w:rFonts w:eastAsia="Calibri"/>
          <w:sz w:val="24"/>
          <w:szCs w:val="24"/>
          <w:lang w:val="uk-UA"/>
        </w:rPr>
        <w:t>кту оцінюють у 448,2 мільйонів</w:t>
      </w:r>
      <w:r w:rsidR="00885035" w:rsidRPr="002763AD">
        <w:rPr>
          <w:rFonts w:eastAsia="Calibri"/>
          <w:sz w:val="24"/>
          <w:szCs w:val="24"/>
          <w:lang w:val="uk-UA"/>
        </w:rPr>
        <w:t xml:space="preserve"> євро. Частину робіт по будівництву сховища профінансовано Європейським банком реконструкції та розвитку з міжнародного рахунку ядерної безпеки.</w:t>
      </w:r>
    </w:p>
    <w:p w14:paraId="25375D7A" w14:textId="39CF9E65" w:rsidR="00885035" w:rsidRPr="002763AD" w:rsidRDefault="00885035" w:rsidP="008F0518">
      <w:pPr>
        <w:spacing w:line="360" w:lineRule="auto"/>
        <w:ind w:firstLine="567"/>
        <w:rPr>
          <w:rFonts w:eastAsia="Calibri"/>
          <w:sz w:val="24"/>
          <w:szCs w:val="24"/>
          <w:lang w:val="uk-UA"/>
        </w:rPr>
      </w:pPr>
      <w:r w:rsidRPr="002763AD">
        <w:rPr>
          <w:rFonts w:eastAsia="Calibri"/>
          <w:sz w:val="24"/>
          <w:szCs w:val="24"/>
          <w:lang w:val="uk-UA"/>
        </w:rPr>
        <w:t xml:space="preserve">Однак, відкриття не означає початок роботи сховища. При запуску сховища виникли неузгодженості пов’язані з документацією на введення в експлуатацію об’єкта. Зокрема, Державна інспекція ядерного регулювання України відмовила у наданні дозволу на введення в експлуатацію Централізованого сховища відпрацьованого ядерного палива через те, що ряд необхідних документів та дозволів знаходиться на стадії розробки. Також, «Енергоатом» не має достатніх фінансових, матеріальних та інших ресурсів для підтримки належного рівня безпеки відповідно до вимог ліцензії. Через те, що технологія нова та надзвичайно складна, частина проведених випробувань </w:t>
      </w:r>
      <w:r w:rsidR="006E0C60" w:rsidRPr="002763AD">
        <w:rPr>
          <w:rFonts w:eastAsia="Calibri"/>
          <w:sz w:val="24"/>
          <w:szCs w:val="24"/>
          <w:lang w:val="uk-UA"/>
        </w:rPr>
        <w:t>обладнання має невідповідності та</w:t>
      </w:r>
      <w:r w:rsidRPr="002763AD">
        <w:rPr>
          <w:rFonts w:eastAsia="Calibri"/>
          <w:sz w:val="24"/>
          <w:szCs w:val="24"/>
          <w:lang w:val="uk-UA"/>
        </w:rPr>
        <w:t xml:space="preserve"> потребує доопрацювання. </w:t>
      </w:r>
    </w:p>
    <w:p w14:paraId="5809E145" w14:textId="77777777" w:rsidR="00885035" w:rsidRPr="002763AD" w:rsidRDefault="00885035" w:rsidP="008F0518">
      <w:pPr>
        <w:spacing w:line="360" w:lineRule="auto"/>
        <w:ind w:firstLine="567"/>
        <w:rPr>
          <w:rFonts w:eastAsia="Calibri"/>
          <w:sz w:val="24"/>
          <w:szCs w:val="24"/>
          <w:lang w:val="uk-UA"/>
        </w:rPr>
      </w:pPr>
      <w:r w:rsidRPr="002763AD">
        <w:rPr>
          <w:rFonts w:eastAsia="Calibri"/>
          <w:sz w:val="24"/>
          <w:szCs w:val="24"/>
          <w:lang w:val="uk-UA"/>
        </w:rPr>
        <w:t xml:space="preserve">Сховище будуть вводити в експлуатацію поетапно після випробування всіх систем. </w:t>
      </w:r>
      <w:r w:rsidRPr="002763AD">
        <w:rPr>
          <w:rFonts w:eastAsia="Calibri"/>
          <w:sz w:val="24"/>
          <w:szCs w:val="24"/>
          <w:lang w:val="uk-UA"/>
        </w:rPr>
        <w:lastRenderedPageBreak/>
        <w:t xml:space="preserve">Перший потяг очікують з відпрацьованим паливом Хмельницької атомної електростанції. Загалом планують відвантажувати мінімум чотири поїзди відпрацьованого палива на рік. Для цього збудували окрему залізничну гілку від станції </w:t>
      </w:r>
      <w:proofErr w:type="spellStart"/>
      <w:r w:rsidRPr="002763AD">
        <w:rPr>
          <w:rFonts w:eastAsia="Calibri"/>
          <w:sz w:val="24"/>
          <w:szCs w:val="24"/>
          <w:lang w:val="uk-UA"/>
        </w:rPr>
        <w:t>Вільча</w:t>
      </w:r>
      <w:proofErr w:type="spellEnd"/>
      <w:r w:rsidRPr="002763AD">
        <w:rPr>
          <w:rFonts w:eastAsia="Calibri"/>
          <w:sz w:val="24"/>
          <w:szCs w:val="24"/>
          <w:lang w:val="uk-UA"/>
        </w:rPr>
        <w:t xml:space="preserve"> до станції Янів протяжністю 43 кілометри, яка з’єднала Централізоване сховище із залізничною мережею України. Дана гілка знаходиться на балансі державного підприємства «Національна атомна енергогенеруюча компанія «Енергоатом».</w:t>
      </w:r>
    </w:p>
    <w:p w14:paraId="62044202" w14:textId="001CF310" w:rsidR="00630B9F" w:rsidRPr="002763AD" w:rsidRDefault="00885035" w:rsidP="008F0518">
      <w:pPr>
        <w:spacing w:line="360" w:lineRule="auto"/>
        <w:ind w:firstLine="567"/>
        <w:rPr>
          <w:rFonts w:eastAsia="Calibri"/>
          <w:sz w:val="24"/>
          <w:szCs w:val="24"/>
          <w:lang w:val="uk-UA"/>
        </w:rPr>
      </w:pPr>
      <w:r w:rsidRPr="002763AD">
        <w:rPr>
          <w:rFonts w:eastAsia="Calibri"/>
          <w:sz w:val="24"/>
          <w:szCs w:val="24"/>
          <w:lang w:val="uk-UA"/>
        </w:rPr>
        <w:t>Сховище розраховане на п’ятдесят років накопичення та сто років тимчасового зберігання відпрацьованого палива. Протягом цього періоду компанія буде розвивати технологію зберігання відпрацьованого палива услід за провідними країнами.</w:t>
      </w:r>
    </w:p>
    <w:p w14:paraId="3DA13E2D" w14:textId="77777777" w:rsidR="008F0518" w:rsidRPr="002763AD" w:rsidRDefault="008F0518" w:rsidP="008F0518">
      <w:pPr>
        <w:spacing w:line="360" w:lineRule="auto"/>
        <w:ind w:firstLine="567"/>
        <w:rPr>
          <w:rFonts w:cstheme="minorHAnsi"/>
          <w:b/>
          <w:iCs/>
          <w:sz w:val="24"/>
          <w:szCs w:val="24"/>
          <w:u w:val="single"/>
          <w:lang w:val="uk-UA" w:eastAsia="cs-CZ"/>
        </w:rPr>
      </w:pPr>
    </w:p>
    <w:p w14:paraId="23280610" w14:textId="68074E0E" w:rsidR="00630B9F" w:rsidRDefault="00630B9F" w:rsidP="008F0518">
      <w:pPr>
        <w:spacing w:line="360" w:lineRule="auto"/>
        <w:ind w:firstLine="567"/>
        <w:rPr>
          <w:rFonts w:cstheme="minorHAnsi"/>
          <w:b/>
          <w:iCs/>
          <w:sz w:val="24"/>
          <w:szCs w:val="24"/>
          <w:u w:val="single"/>
          <w:lang w:val="uk-UA" w:eastAsia="cs-CZ"/>
        </w:rPr>
      </w:pPr>
      <w:r w:rsidRPr="002763AD">
        <w:rPr>
          <w:rFonts w:cstheme="minorHAnsi"/>
          <w:b/>
          <w:iCs/>
          <w:sz w:val="24"/>
          <w:szCs w:val="24"/>
          <w:u w:val="single"/>
          <w:lang w:val="uk-UA" w:eastAsia="cs-CZ"/>
        </w:rPr>
        <w:t>Примітки</w:t>
      </w:r>
    </w:p>
    <w:p w14:paraId="7B4A50CA" w14:textId="77777777" w:rsidR="002D3093" w:rsidRPr="002763AD" w:rsidRDefault="002D3093" w:rsidP="008F0518">
      <w:pPr>
        <w:spacing w:line="360" w:lineRule="auto"/>
        <w:ind w:firstLine="567"/>
        <w:rPr>
          <w:rFonts w:cstheme="minorHAnsi"/>
          <w:b/>
          <w:iCs/>
          <w:sz w:val="24"/>
          <w:szCs w:val="24"/>
          <w:u w:val="single"/>
          <w:lang w:val="uk-UA" w:eastAsia="cs-CZ"/>
        </w:rPr>
      </w:pPr>
    </w:p>
    <w:p w14:paraId="7B5F47B3" w14:textId="136131D1" w:rsidR="008764B1" w:rsidRPr="002763AD" w:rsidRDefault="008764B1"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Експерти вважають, що це важливий захід для країни</w:t>
      </w:r>
      <w:r w:rsidR="00C24BBD" w:rsidRPr="002763AD">
        <w:rPr>
          <w:rFonts w:cstheme="minorHAnsi"/>
          <w:iCs/>
          <w:sz w:val="24"/>
          <w:szCs w:val="24"/>
          <w:lang w:val="uk-UA" w:eastAsia="cs-CZ"/>
        </w:rPr>
        <w:t xml:space="preserve">, оскільки </w:t>
      </w:r>
      <w:r w:rsidR="00C24BBD" w:rsidRPr="002763AD">
        <w:rPr>
          <w:rFonts w:eastAsia="Calibri"/>
          <w:sz w:val="24"/>
          <w:szCs w:val="24"/>
          <w:lang w:val="uk-UA"/>
        </w:rPr>
        <w:t xml:space="preserve">напряму впливає на енергетичну безпеку </w:t>
      </w:r>
      <w:r w:rsidRPr="002763AD">
        <w:rPr>
          <w:rFonts w:cstheme="minorHAnsi"/>
          <w:iCs/>
          <w:sz w:val="24"/>
          <w:szCs w:val="24"/>
          <w:lang w:val="uk-UA" w:eastAsia="cs-CZ"/>
        </w:rPr>
        <w:t xml:space="preserve">і навіть дозволить економити державі значні кошти за умови, </w:t>
      </w:r>
      <w:r w:rsidRPr="002763AD">
        <w:rPr>
          <w:rFonts w:eastAsia="Calibri"/>
          <w:sz w:val="24"/>
          <w:szCs w:val="24"/>
          <w:lang w:val="uk-UA"/>
        </w:rPr>
        <w:t>що утримувати такий об'єкт не буде дорожче ніж платити Російській Федерації</w:t>
      </w:r>
      <w:r w:rsidRPr="002763AD">
        <w:rPr>
          <w:rFonts w:cstheme="minorHAnsi"/>
          <w:iCs/>
          <w:sz w:val="24"/>
          <w:szCs w:val="24"/>
          <w:lang w:val="uk-UA" w:eastAsia="cs-CZ"/>
        </w:rPr>
        <w:t>.</w:t>
      </w:r>
    </w:p>
    <w:p w14:paraId="1D7EB59F" w14:textId="77777777" w:rsidR="006D1917" w:rsidRPr="000B7D23" w:rsidRDefault="00654344" w:rsidP="008F0518">
      <w:pPr>
        <w:spacing w:line="360" w:lineRule="auto"/>
        <w:ind w:firstLine="567"/>
        <w:rPr>
          <w:rFonts w:eastAsia="Calibri"/>
          <w:sz w:val="24"/>
          <w:szCs w:val="24"/>
          <w:lang w:val="uk-UA"/>
        </w:rPr>
      </w:pPr>
      <w:r w:rsidRPr="000B7D23">
        <w:rPr>
          <w:rFonts w:eastAsia="Calibri"/>
          <w:sz w:val="24"/>
          <w:szCs w:val="24"/>
          <w:lang w:val="uk-UA"/>
        </w:rPr>
        <w:t>В той же час, з</w:t>
      </w:r>
      <w:r w:rsidR="00630B9F" w:rsidRPr="000B7D23">
        <w:rPr>
          <w:rFonts w:eastAsia="Calibri"/>
          <w:sz w:val="24"/>
          <w:szCs w:val="24"/>
          <w:lang w:val="uk-UA"/>
        </w:rPr>
        <w:t>берігання потенційно небезпечних для екології ядерних відходів вимагає абсолютно досконалих, надійних та безпечних технологій. Однак, представлена інформація свідчить, що в Централізованому сховищі для зберігання відпрацьованого ядерног</w:t>
      </w:r>
      <w:r w:rsidR="00C24BBD" w:rsidRPr="000B7D23">
        <w:rPr>
          <w:rFonts w:eastAsia="Calibri"/>
          <w:sz w:val="24"/>
          <w:szCs w:val="24"/>
          <w:lang w:val="uk-UA"/>
        </w:rPr>
        <w:t>о палива з цим великі проблеми.</w:t>
      </w:r>
      <w:r w:rsidR="006D1917" w:rsidRPr="000B7D23">
        <w:rPr>
          <w:rFonts w:eastAsia="Calibri"/>
          <w:sz w:val="24"/>
          <w:szCs w:val="24"/>
          <w:lang w:val="uk-UA"/>
        </w:rPr>
        <w:t xml:space="preserve"> </w:t>
      </w:r>
    </w:p>
    <w:p w14:paraId="253494E5" w14:textId="0CE2495B" w:rsidR="00630B9F" w:rsidRPr="000B7D23" w:rsidRDefault="00630B9F" w:rsidP="008F0518">
      <w:pPr>
        <w:spacing w:line="360" w:lineRule="auto"/>
        <w:ind w:firstLine="567"/>
        <w:rPr>
          <w:rFonts w:eastAsia="Calibri"/>
          <w:sz w:val="24"/>
          <w:szCs w:val="24"/>
          <w:lang w:val="uk-UA"/>
        </w:rPr>
      </w:pPr>
      <w:r w:rsidRPr="000B7D23">
        <w:rPr>
          <w:rFonts w:eastAsia="Calibri"/>
          <w:sz w:val="24"/>
          <w:szCs w:val="24"/>
          <w:lang w:val="uk-UA"/>
        </w:rPr>
        <w:t>Дещо заспокоює, що до врегулювання цих питань ядерні відходи прийматись не будуть.</w:t>
      </w:r>
    </w:p>
    <w:p w14:paraId="6D40D1BB" w14:textId="5C45336A" w:rsidR="00630B9F" w:rsidRPr="000B7D23" w:rsidRDefault="00630B9F" w:rsidP="008F0518">
      <w:pPr>
        <w:spacing w:line="360" w:lineRule="auto"/>
        <w:ind w:firstLine="567"/>
        <w:rPr>
          <w:rFonts w:eastAsia="Calibri"/>
          <w:sz w:val="24"/>
          <w:szCs w:val="24"/>
          <w:lang w:val="uk-UA"/>
        </w:rPr>
      </w:pPr>
      <w:r w:rsidRPr="000B7D23">
        <w:rPr>
          <w:rFonts w:eastAsia="Calibri"/>
          <w:sz w:val="24"/>
          <w:szCs w:val="24"/>
          <w:lang w:val="uk-UA"/>
        </w:rPr>
        <w:t>З урахуванням цього виглядало б логічніше провести відкриття ЦСВЯП вже після вирішення проблемних питань. Тоді відкриття цього об'єкту ознаменувало</w:t>
      </w:r>
      <w:r w:rsidR="00C24BBD" w:rsidRPr="000B7D23">
        <w:rPr>
          <w:rFonts w:eastAsia="Calibri"/>
          <w:sz w:val="24"/>
          <w:szCs w:val="24"/>
          <w:lang w:val="uk-UA"/>
        </w:rPr>
        <w:t xml:space="preserve"> б і початок його експлуатації.</w:t>
      </w:r>
      <w:r w:rsidR="00654344" w:rsidRPr="000B7D23">
        <w:rPr>
          <w:rFonts w:eastAsia="Calibri"/>
          <w:sz w:val="24"/>
          <w:szCs w:val="24"/>
          <w:lang w:val="uk-UA"/>
        </w:rPr>
        <w:t xml:space="preserve"> Зараз невідомо коли сховище запрацює. Разом з тим, необхідно пам'ятати, що мова йде лише про зберігання, а не переробку ядерних відходів, оскільки </w:t>
      </w:r>
      <w:r w:rsidR="00B403A4">
        <w:rPr>
          <w:rFonts w:eastAsia="Calibri"/>
          <w:sz w:val="24"/>
          <w:szCs w:val="24"/>
          <w:lang w:val="uk-UA"/>
        </w:rPr>
        <w:t>остання є</w:t>
      </w:r>
      <w:r w:rsidR="00654344" w:rsidRPr="000B7D23">
        <w:rPr>
          <w:rFonts w:eastAsia="Calibri"/>
          <w:sz w:val="24"/>
          <w:szCs w:val="24"/>
          <w:lang w:val="uk-UA"/>
        </w:rPr>
        <w:t xml:space="preserve"> досить </w:t>
      </w:r>
      <w:proofErr w:type="spellStart"/>
      <w:r w:rsidR="00654344" w:rsidRPr="000B7D23">
        <w:rPr>
          <w:rFonts w:eastAsia="Calibri"/>
          <w:sz w:val="24"/>
          <w:szCs w:val="24"/>
          <w:lang w:val="uk-UA"/>
        </w:rPr>
        <w:t>дороговартісн</w:t>
      </w:r>
      <w:r w:rsidR="00B403A4">
        <w:rPr>
          <w:rFonts w:eastAsia="Calibri"/>
          <w:sz w:val="24"/>
          <w:szCs w:val="24"/>
          <w:lang w:val="uk-UA"/>
        </w:rPr>
        <w:t>ою</w:t>
      </w:r>
      <w:proofErr w:type="spellEnd"/>
      <w:r w:rsidR="00654344" w:rsidRPr="000B7D23">
        <w:rPr>
          <w:rFonts w:eastAsia="Calibri"/>
          <w:sz w:val="24"/>
          <w:szCs w:val="24"/>
          <w:lang w:val="uk-UA"/>
        </w:rPr>
        <w:t>.</w:t>
      </w:r>
    </w:p>
    <w:p w14:paraId="35E60D3D" w14:textId="62BB99B9" w:rsidR="00F67D56" w:rsidRPr="002763AD" w:rsidRDefault="00F67D56" w:rsidP="008F0518">
      <w:pPr>
        <w:spacing w:line="360" w:lineRule="auto"/>
        <w:ind w:firstLine="567"/>
        <w:rPr>
          <w:rFonts w:cstheme="minorHAnsi"/>
          <w:b/>
          <w:iCs/>
          <w:sz w:val="24"/>
          <w:szCs w:val="24"/>
          <w:u w:val="single"/>
          <w:lang w:val="uk-UA" w:eastAsia="cs-CZ"/>
        </w:rPr>
      </w:pPr>
    </w:p>
    <w:p w14:paraId="2B2E313F" w14:textId="6024E7AC" w:rsidR="006D1917" w:rsidRDefault="00F67D56" w:rsidP="008F0518">
      <w:pPr>
        <w:ind w:firstLine="567"/>
        <w:rPr>
          <w:rFonts w:cstheme="minorHAnsi"/>
          <w:b/>
          <w:sz w:val="24"/>
          <w:szCs w:val="24"/>
          <w:lang w:val="uk-UA"/>
        </w:rPr>
      </w:pPr>
      <w:r w:rsidRPr="002763AD">
        <w:rPr>
          <w:rFonts w:cstheme="minorHAnsi"/>
          <w:b/>
          <w:sz w:val="24"/>
          <w:szCs w:val="24"/>
          <w:lang w:val="uk-UA"/>
        </w:rPr>
        <w:t>Оцінка: Якість [</w:t>
      </w:r>
      <w:r w:rsidR="00B27FAE" w:rsidRPr="002763AD">
        <w:rPr>
          <w:rFonts w:cstheme="minorHAnsi"/>
          <w:b/>
          <w:sz w:val="24"/>
          <w:szCs w:val="24"/>
          <w:lang w:val="uk-UA"/>
        </w:rPr>
        <w:t>2.5</w:t>
      </w:r>
      <w:r w:rsidRPr="002763AD">
        <w:rPr>
          <w:rFonts w:cstheme="minorHAnsi"/>
          <w:b/>
          <w:sz w:val="24"/>
          <w:szCs w:val="24"/>
          <w:lang w:val="uk-UA"/>
        </w:rPr>
        <w:t>] Важливість [</w:t>
      </w:r>
      <w:r w:rsidR="00B27FAE" w:rsidRPr="002763AD">
        <w:rPr>
          <w:b/>
          <w:sz w:val="24"/>
          <w:szCs w:val="24"/>
          <w:lang w:val="uk-UA"/>
        </w:rPr>
        <w:t>88.33</w:t>
      </w:r>
      <w:r w:rsidRPr="002763AD">
        <w:rPr>
          <w:rFonts w:cstheme="minorHAnsi"/>
          <w:b/>
          <w:sz w:val="24"/>
          <w:szCs w:val="24"/>
          <w:lang w:val="uk-UA"/>
        </w:rPr>
        <w:t>%]</w:t>
      </w:r>
    </w:p>
    <w:p w14:paraId="02D8937F" w14:textId="77777777" w:rsidR="000B7D23" w:rsidRPr="002763AD" w:rsidRDefault="000B7D23" w:rsidP="008F0518">
      <w:pPr>
        <w:ind w:firstLine="567"/>
        <w:rPr>
          <w:rFonts w:eastAsia="Calibri" w:cstheme="minorHAnsi"/>
          <w:b/>
          <w:sz w:val="24"/>
          <w:szCs w:val="24"/>
          <w:lang w:val="uk-UA"/>
        </w:rPr>
      </w:pPr>
    </w:p>
    <w:p w14:paraId="66A67380" w14:textId="612724FB" w:rsidR="003018B2" w:rsidRPr="002763AD" w:rsidRDefault="003018B2" w:rsidP="003018B2">
      <w:pPr>
        <w:pStyle w:val="ad"/>
        <w:shd w:val="clear" w:color="auto" w:fill="FFFFFF"/>
        <w:spacing w:before="120" w:beforeAutospacing="0" w:after="120" w:afterAutospacing="0"/>
        <w:ind w:firstLine="720"/>
        <w:jc w:val="center"/>
        <w:rPr>
          <w:rFonts w:eastAsia="Calibri"/>
          <w:b/>
          <w:lang w:val="uk-UA"/>
        </w:rPr>
      </w:pPr>
      <w:r w:rsidRPr="002763AD">
        <w:rPr>
          <w:rFonts w:eastAsia="Calibri"/>
          <w:b/>
          <w:lang w:val="uk-UA"/>
        </w:rPr>
        <w:lastRenderedPageBreak/>
        <w:t>ІІ. Залучення учнів до розвитку територіальної громади в Тернополі</w:t>
      </w:r>
      <w:r w:rsidRPr="002763AD">
        <w:rPr>
          <w:rStyle w:val="a9"/>
          <w:b/>
          <w:color w:val="222222"/>
          <w:shd w:val="clear" w:color="auto" w:fill="FFFFFF"/>
          <w:lang w:val="uk-UA"/>
        </w:rPr>
        <w:footnoteReference w:id="2"/>
      </w:r>
    </w:p>
    <w:p w14:paraId="1AA9D915" w14:textId="77777777" w:rsidR="003018B2" w:rsidRPr="002763AD" w:rsidRDefault="003018B2" w:rsidP="008F0518">
      <w:pPr>
        <w:tabs>
          <w:tab w:val="left" w:pos="2127"/>
        </w:tabs>
        <w:ind w:firstLine="567"/>
        <w:rPr>
          <w:sz w:val="24"/>
          <w:szCs w:val="24"/>
          <w:lang w:val="uk-UA"/>
        </w:rPr>
      </w:pPr>
    </w:p>
    <w:p w14:paraId="00F9BD78" w14:textId="77777777" w:rsidR="003018B2" w:rsidRPr="002763AD" w:rsidRDefault="003018B2" w:rsidP="008F0518">
      <w:pPr>
        <w:spacing w:line="360" w:lineRule="auto"/>
        <w:ind w:firstLine="567"/>
        <w:rPr>
          <w:b/>
          <w:bCs/>
          <w:sz w:val="24"/>
          <w:szCs w:val="24"/>
          <w:u w:val="single"/>
          <w:lang w:val="uk-UA"/>
        </w:rPr>
      </w:pPr>
      <w:r w:rsidRPr="002763AD">
        <w:rPr>
          <w:b/>
          <w:bCs/>
          <w:sz w:val="24"/>
          <w:szCs w:val="24"/>
          <w:u w:val="single"/>
          <w:lang w:val="uk-UA"/>
        </w:rPr>
        <w:t>Зміст заходу:</w:t>
      </w:r>
    </w:p>
    <w:p w14:paraId="07E658F9" w14:textId="77777777" w:rsidR="003018B2" w:rsidRPr="002763AD" w:rsidRDefault="003018B2" w:rsidP="008F0518">
      <w:pPr>
        <w:spacing w:line="360" w:lineRule="auto"/>
        <w:ind w:firstLine="567"/>
        <w:rPr>
          <w:b/>
          <w:bCs/>
          <w:sz w:val="24"/>
          <w:szCs w:val="24"/>
          <w:u w:val="single"/>
          <w:lang w:val="uk-UA"/>
        </w:rPr>
      </w:pPr>
    </w:p>
    <w:p w14:paraId="2AEFFAA9"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У 2020 році Тернопільська міська територіальна громада запустила пілотний проект «Шкільний громадський бюджет» для залучення дітей та учнівської молоді до розвитку територіальної громади та налагодження взаємодії учнівської спільноти з органами місцевого самоврядування. Організатором конкурсу є Номінаційний комітет Громадського бюджету та Управління освіти та науки Тернопільської міської ради.</w:t>
      </w:r>
    </w:p>
    <w:p w14:paraId="536FFF32"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Це перший обласний центр, який реалізував дану ініціативу. З громадського бюджету було виділено понад 1.7 мільйона гривень. Участь прийняли 23 школи, на кожну з яких виділили майже 76 тисяч гривень.</w:t>
      </w:r>
    </w:p>
    <w:p w14:paraId="0A9E0289"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До участі у конкурсі допускаються учні 7-11 класів. Вони мають вигадати та розробити ідею проекту та набрати 10 голосів підтримки. Далі – подати проект на спеціальну онлайн-платформу та набрати найбільшу кількість голосів серед учнів своєї школи під час голосування. Авторами проекту можуть бути кілька учнів або команда.</w:t>
      </w:r>
    </w:p>
    <w:p w14:paraId="6AD40A00"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Проект має бути спрямований на розвиток шкільної громади, покращення навчального закладу та території, впровадження інноваційних проектів в тематичних сферах, науково-просвітницькі чи соціальні заходи.</w:t>
      </w:r>
    </w:p>
    <w:p w14:paraId="63907FBC"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Для них були проведені тренінги та </w:t>
      </w:r>
      <w:proofErr w:type="spellStart"/>
      <w:r w:rsidRPr="002763AD">
        <w:rPr>
          <w:color w:val="000000" w:themeColor="text1"/>
          <w:sz w:val="24"/>
          <w:szCs w:val="24"/>
          <w:shd w:val="clear" w:color="auto" w:fill="FFFFFF"/>
          <w:lang w:val="uk-UA"/>
        </w:rPr>
        <w:t>ворк</w:t>
      </w:r>
      <w:proofErr w:type="spellEnd"/>
      <w:r w:rsidRPr="002763AD">
        <w:rPr>
          <w:color w:val="000000" w:themeColor="text1"/>
          <w:sz w:val="24"/>
          <w:szCs w:val="24"/>
          <w:shd w:val="clear" w:color="auto" w:fill="FFFFFF"/>
          <w:lang w:val="uk-UA"/>
        </w:rPr>
        <w:t>-шопи для надання практичних навичок щодо написання проектів та їх презентації за участі та методикою команди експертів Ради Європи.</w:t>
      </w:r>
    </w:p>
    <w:p w14:paraId="39813221"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Загалом учні подали 105 проектів. З них шляхом електронного голосування за персональними QR-кодами понад 6 тисяч учнів відібрали 33 проекти, які будуть реалізовані до кінця 2021 року. Зараз реалізовано 13 проектів. Серед яких:</w:t>
      </w:r>
    </w:p>
    <w:p w14:paraId="2C6CE5DE"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 створено учнівську </w:t>
      </w:r>
      <w:proofErr w:type="spellStart"/>
      <w:r w:rsidRPr="002763AD">
        <w:rPr>
          <w:color w:val="000000" w:themeColor="text1"/>
          <w:sz w:val="24"/>
          <w:szCs w:val="24"/>
          <w:shd w:val="clear" w:color="auto" w:fill="FFFFFF"/>
          <w:lang w:val="uk-UA"/>
        </w:rPr>
        <w:t>медіастудію</w:t>
      </w:r>
      <w:proofErr w:type="spellEnd"/>
      <w:r w:rsidRPr="002763AD">
        <w:rPr>
          <w:color w:val="000000" w:themeColor="text1"/>
          <w:sz w:val="24"/>
          <w:szCs w:val="24"/>
          <w:shd w:val="clear" w:color="auto" w:fill="FFFFFF"/>
          <w:lang w:val="uk-UA"/>
        </w:rPr>
        <w:t xml:space="preserve"> «</w:t>
      </w:r>
      <w:proofErr w:type="spellStart"/>
      <w:r w:rsidRPr="002763AD">
        <w:rPr>
          <w:color w:val="000000" w:themeColor="text1"/>
          <w:sz w:val="24"/>
          <w:szCs w:val="24"/>
          <w:shd w:val="clear" w:color="auto" w:fill="FFFFFF"/>
          <w:lang w:val="uk-UA"/>
        </w:rPr>
        <w:t>Іnside</w:t>
      </w:r>
      <w:proofErr w:type="spellEnd"/>
      <w:r w:rsidRPr="002763AD">
        <w:rPr>
          <w:color w:val="000000" w:themeColor="text1"/>
          <w:sz w:val="24"/>
          <w:szCs w:val="24"/>
          <w:shd w:val="clear" w:color="auto" w:fill="FFFFFF"/>
          <w:lang w:val="uk-UA"/>
        </w:rPr>
        <w:t xml:space="preserve"> </w:t>
      </w:r>
      <w:proofErr w:type="spellStart"/>
      <w:r w:rsidRPr="002763AD">
        <w:rPr>
          <w:color w:val="000000" w:themeColor="text1"/>
          <w:sz w:val="24"/>
          <w:szCs w:val="24"/>
          <w:shd w:val="clear" w:color="auto" w:fill="FFFFFF"/>
          <w:lang w:val="uk-UA"/>
        </w:rPr>
        <w:t>Media</w:t>
      </w:r>
      <w:proofErr w:type="spellEnd"/>
      <w:r w:rsidRPr="002763AD">
        <w:rPr>
          <w:color w:val="000000" w:themeColor="text1"/>
          <w:sz w:val="24"/>
          <w:szCs w:val="24"/>
          <w:shd w:val="clear" w:color="auto" w:fill="FFFFFF"/>
          <w:lang w:val="uk-UA"/>
        </w:rPr>
        <w:t>»;</w:t>
      </w:r>
    </w:p>
    <w:p w14:paraId="68BB533B"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відкрито приміщення за системою «</w:t>
      </w:r>
      <w:proofErr w:type="spellStart"/>
      <w:r w:rsidRPr="002763AD">
        <w:rPr>
          <w:color w:val="000000" w:themeColor="text1"/>
          <w:sz w:val="24"/>
          <w:szCs w:val="24"/>
          <w:shd w:val="clear" w:color="auto" w:fill="FFFFFF"/>
          <w:lang w:val="uk-UA"/>
        </w:rPr>
        <w:t>Open</w:t>
      </w:r>
      <w:proofErr w:type="spellEnd"/>
      <w:r w:rsidRPr="002763AD">
        <w:rPr>
          <w:color w:val="000000" w:themeColor="text1"/>
          <w:sz w:val="24"/>
          <w:szCs w:val="24"/>
          <w:shd w:val="clear" w:color="auto" w:fill="FFFFFF"/>
          <w:lang w:val="uk-UA"/>
        </w:rPr>
        <w:t xml:space="preserve"> </w:t>
      </w:r>
      <w:proofErr w:type="spellStart"/>
      <w:r w:rsidRPr="002763AD">
        <w:rPr>
          <w:color w:val="000000" w:themeColor="text1"/>
          <w:sz w:val="24"/>
          <w:szCs w:val="24"/>
          <w:shd w:val="clear" w:color="auto" w:fill="FFFFFF"/>
          <w:lang w:val="uk-UA"/>
        </w:rPr>
        <w:t>Space</w:t>
      </w:r>
      <w:proofErr w:type="spellEnd"/>
      <w:r w:rsidRPr="002763AD">
        <w:rPr>
          <w:color w:val="000000" w:themeColor="text1"/>
          <w:sz w:val="24"/>
          <w:szCs w:val="24"/>
          <w:shd w:val="clear" w:color="auto" w:fill="FFFFFF"/>
          <w:lang w:val="uk-UA"/>
        </w:rPr>
        <w:t xml:space="preserve">», багатофункціональні розвиваючі </w:t>
      </w:r>
      <w:proofErr w:type="spellStart"/>
      <w:r w:rsidRPr="002763AD">
        <w:rPr>
          <w:color w:val="000000" w:themeColor="text1"/>
          <w:sz w:val="24"/>
          <w:szCs w:val="24"/>
          <w:shd w:val="clear" w:color="auto" w:fill="FFFFFF"/>
          <w:lang w:val="uk-UA"/>
        </w:rPr>
        <w:t>лаунж</w:t>
      </w:r>
      <w:proofErr w:type="spellEnd"/>
      <w:r w:rsidRPr="002763AD">
        <w:rPr>
          <w:color w:val="000000" w:themeColor="text1"/>
          <w:sz w:val="24"/>
          <w:szCs w:val="24"/>
          <w:shd w:val="clear" w:color="auto" w:fill="FFFFFF"/>
          <w:lang w:val="uk-UA"/>
        </w:rPr>
        <w:t xml:space="preserve">-зони, </w:t>
      </w:r>
      <w:proofErr w:type="spellStart"/>
      <w:r w:rsidRPr="002763AD">
        <w:rPr>
          <w:color w:val="000000" w:themeColor="text1"/>
          <w:sz w:val="24"/>
          <w:szCs w:val="24"/>
          <w:shd w:val="clear" w:color="auto" w:fill="FFFFFF"/>
          <w:lang w:val="uk-UA"/>
        </w:rPr>
        <w:t>лаунж</w:t>
      </w:r>
      <w:proofErr w:type="spellEnd"/>
      <w:r w:rsidRPr="002763AD">
        <w:rPr>
          <w:color w:val="000000" w:themeColor="text1"/>
          <w:sz w:val="24"/>
          <w:szCs w:val="24"/>
          <w:shd w:val="clear" w:color="auto" w:fill="FFFFFF"/>
          <w:lang w:val="uk-UA"/>
        </w:rPr>
        <w:t>-зону з портативним кінотеатром;</w:t>
      </w:r>
    </w:p>
    <w:p w14:paraId="7574F99D"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реалізовано проекти: «Біологічний інвентар» та «Підкорення українських Карпат»;</w:t>
      </w:r>
    </w:p>
    <w:p w14:paraId="2398ED8E"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 створено окремий клас із швейним обладнанням; </w:t>
      </w:r>
    </w:p>
    <w:p w14:paraId="3CDE1B41"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встановлено мобільну автономну акустичну систему;</w:t>
      </w:r>
    </w:p>
    <w:p w14:paraId="2FC86F12"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облаштовано конференц-зал під відкритим небом.</w:t>
      </w:r>
    </w:p>
    <w:p w14:paraId="3759D2F1" w14:textId="77777777" w:rsidR="003018B2" w:rsidRPr="002763AD" w:rsidRDefault="003018B2" w:rsidP="008F0518">
      <w:pPr>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Конкурс був сприйнятий учнями та вчителями позитивно, тому міська рада вирішила його продовжити. З 1 вересня 2021 року стартував прийом конкурсних заявок на 2022 рік. </w:t>
      </w:r>
      <w:r w:rsidRPr="002763AD">
        <w:rPr>
          <w:color w:val="000000" w:themeColor="text1"/>
          <w:sz w:val="24"/>
          <w:szCs w:val="24"/>
          <w:shd w:val="clear" w:color="auto" w:fill="FFFFFF"/>
          <w:lang w:val="uk-UA"/>
        </w:rPr>
        <w:lastRenderedPageBreak/>
        <w:t>Для реалізації найкращих проектів з бюджету громади планують виділити 1.8 мільйона гривень. Ця сума буде розподілена однаковими частинами між навчальними закладами, які візьмуть участь у проекті.</w:t>
      </w:r>
    </w:p>
    <w:p w14:paraId="0BFE3362" w14:textId="77777777" w:rsidR="003018B2" w:rsidRPr="002763AD" w:rsidRDefault="003018B2" w:rsidP="008F0518">
      <w:pPr>
        <w:ind w:firstLine="567"/>
        <w:rPr>
          <w:color w:val="000000" w:themeColor="text1"/>
          <w:sz w:val="24"/>
          <w:szCs w:val="24"/>
          <w:shd w:val="clear" w:color="auto" w:fill="FFFFFF"/>
          <w:lang w:val="uk-UA"/>
        </w:rPr>
      </w:pPr>
    </w:p>
    <w:p w14:paraId="3205E32F" w14:textId="77777777" w:rsidR="003018B2" w:rsidRPr="002763AD" w:rsidRDefault="003018B2" w:rsidP="008F0518">
      <w:pPr>
        <w:spacing w:line="360" w:lineRule="auto"/>
        <w:ind w:firstLine="567"/>
        <w:rPr>
          <w:rFonts w:cstheme="minorHAnsi"/>
          <w:b/>
          <w:iCs/>
          <w:sz w:val="24"/>
          <w:szCs w:val="24"/>
          <w:u w:val="single"/>
          <w:lang w:val="uk-UA" w:eastAsia="cs-CZ"/>
        </w:rPr>
      </w:pPr>
      <w:r w:rsidRPr="002763AD">
        <w:rPr>
          <w:rFonts w:cstheme="minorHAnsi"/>
          <w:b/>
          <w:iCs/>
          <w:sz w:val="24"/>
          <w:szCs w:val="24"/>
          <w:u w:val="single"/>
          <w:lang w:val="uk-UA" w:eastAsia="cs-CZ"/>
        </w:rPr>
        <w:t>Примітки</w:t>
      </w:r>
    </w:p>
    <w:p w14:paraId="26E95ED6" w14:textId="77777777" w:rsidR="003018B2" w:rsidRPr="002763AD" w:rsidRDefault="003018B2" w:rsidP="008F0518">
      <w:pPr>
        <w:spacing w:line="360" w:lineRule="auto"/>
        <w:ind w:firstLine="567"/>
        <w:rPr>
          <w:sz w:val="24"/>
          <w:szCs w:val="24"/>
          <w:lang w:val="uk-UA"/>
        </w:rPr>
      </w:pPr>
    </w:p>
    <w:p w14:paraId="61E80CA2" w14:textId="77777777" w:rsidR="003018B2" w:rsidRPr="002763AD" w:rsidRDefault="003018B2" w:rsidP="008F0518">
      <w:pPr>
        <w:spacing w:line="360" w:lineRule="auto"/>
        <w:ind w:firstLine="567"/>
        <w:rPr>
          <w:sz w:val="24"/>
          <w:szCs w:val="24"/>
          <w:lang w:val="uk-UA"/>
        </w:rPr>
      </w:pPr>
      <w:r w:rsidRPr="002763AD">
        <w:rPr>
          <w:sz w:val="24"/>
          <w:szCs w:val="24"/>
          <w:lang w:val="uk-UA"/>
        </w:rPr>
        <w:t>Залучення громадськості до процесів розробки та прийняття рішень, що стосуються життя територіальної громади, є одним з фундаментальних принципів демократії та розвитку громадянського суспільства.</w:t>
      </w:r>
    </w:p>
    <w:p w14:paraId="1E399B57" w14:textId="77777777" w:rsidR="003018B2" w:rsidRPr="002763AD" w:rsidRDefault="003018B2" w:rsidP="008F0518">
      <w:pPr>
        <w:spacing w:line="360" w:lineRule="auto"/>
        <w:ind w:firstLine="567"/>
        <w:rPr>
          <w:sz w:val="24"/>
          <w:szCs w:val="24"/>
          <w:lang w:val="uk-UA"/>
        </w:rPr>
      </w:pPr>
      <w:r w:rsidRPr="002763AD">
        <w:rPr>
          <w:sz w:val="24"/>
          <w:szCs w:val="24"/>
          <w:lang w:val="uk-UA"/>
        </w:rPr>
        <w:t>Захід є дуже важливим, оскільки окрім вирішення актуальних проблем молоді має ще й низку не менш важливих наслідків, серед яких можна виділити соціалізацію молоді, підвищення політичної та управлінської культури учнів, покращення навичок роботи в команді та усвідомлення своєї відповідальності за реалізацію проекту та його наслідків для громади. Це хороший підхід залучення молоді до покращення свого шкільного простору та виховання в школярах активних громадян.</w:t>
      </w:r>
    </w:p>
    <w:p w14:paraId="23090F15" w14:textId="77777777" w:rsidR="003018B2" w:rsidRPr="002763AD" w:rsidRDefault="003018B2" w:rsidP="008F0518">
      <w:pPr>
        <w:spacing w:line="360" w:lineRule="auto"/>
        <w:ind w:firstLine="567"/>
        <w:rPr>
          <w:sz w:val="24"/>
          <w:szCs w:val="24"/>
          <w:lang w:val="uk-UA"/>
        </w:rPr>
      </w:pPr>
      <w:r w:rsidRPr="002763AD">
        <w:rPr>
          <w:sz w:val="24"/>
          <w:szCs w:val="24"/>
          <w:lang w:val="uk-UA"/>
        </w:rPr>
        <w:t>Втім, викликає певні сумніви правило ініціативи, згідно з яким кожна школа отримає фінансування на реалізацію проекту. Адже винесені на конкурс проекти можуть бути недоцільними або відверто лобіюватись керівництвом певного навчального закладу. Для уникнення такої загрози правилами конкурсу мають бути передбачені відповідні запобіжники.</w:t>
      </w:r>
    </w:p>
    <w:p w14:paraId="2D944E21" w14:textId="77777777" w:rsidR="003018B2" w:rsidRPr="002763AD" w:rsidRDefault="003018B2" w:rsidP="008F0518">
      <w:pPr>
        <w:spacing w:line="360" w:lineRule="auto"/>
        <w:ind w:firstLine="567"/>
        <w:rPr>
          <w:sz w:val="24"/>
          <w:szCs w:val="24"/>
          <w:lang w:val="uk-UA"/>
        </w:rPr>
      </w:pPr>
    </w:p>
    <w:p w14:paraId="2D8615FD" w14:textId="77777777" w:rsidR="003018B2" w:rsidRPr="002763AD" w:rsidRDefault="003018B2" w:rsidP="008F0518">
      <w:pPr>
        <w:spacing w:line="360" w:lineRule="auto"/>
        <w:ind w:firstLine="567"/>
        <w:rPr>
          <w:rFonts w:cstheme="minorHAnsi"/>
          <w:b/>
          <w:sz w:val="24"/>
          <w:szCs w:val="24"/>
          <w:lang w:val="uk-UA"/>
        </w:rPr>
      </w:pPr>
      <w:r w:rsidRPr="002763AD">
        <w:rPr>
          <w:rFonts w:cstheme="minorHAnsi"/>
          <w:b/>
          <w:sz w:val="24"/>
          <w:szCs w:val="24"/>
          <w:lang w:val="uk-UA"/>
        </w:rPr>
        <w:t>Оцінка: Якість [</w:t>
      </w:r>
      <w:r w:rsidRPr="002763AD">
        <w:rPr>
          <w:b/>
          <w:sz w:val="24"/>
          <w:szCs w:val="24"/>
          <w:lang w:val="uk-UA"/>
        </w:rPr>
        <w:t>2.67</w:t>
      </w:r>
      <w:r w:rsidRPr="002763AD">
        <w:rPr>
          <w:rFonts w:cstheme="minorHAnsi"/>
          <w:b/>
          <w:sz w:val="24"/>
          <w:szCs w:val="24"/>
          <w:lang w:val="uk-UA"/>
        </w:rPr>
        <w:t>] Важливість [</w:t>
      </w:r>
      <w:r w:rsidRPr="002763AD">
        <w:rPr>
          <w:b/>
          <w:sz w:val="24"/>
          <w:szCs w:val="24"/>
          <w:lang w:val="uk-UA"/>
        </w:rPr>
        <w:t>81.67</w:t>
      </w:r>
      <w:r w:rsidRPr="002763AD">
        <w:rPr>
          <w:rFonts w:cstheme="minorHAnsi"/>
          <w:b/>
          <w:sz w:val="24"/>
          <w:szCs w:val="24"/>
          <w:lang w:val="uk-UA"/>
        </w:rPr>
        <w:t>%]</w:t>
      </w:r>
    </w:p>
    <w:p w14:paraId="3FB3368D" w14:textId="77777777" w:rsidR="002D3093" w:rsidRDefault="002D3093">
      <w:pPr>
        <w:widowControl/>
        <w:adjustRightInd/>
        <w:spacing w:after="160" w:line="259" w:lineRule="auto"/>
        <w:jc w:val="left"/>
        <w:textAlignment w:val="auto"/>
        <w:rPr>
          <w:rFonts w:eastAsia="Calibri"/>
          <w:b/>
          <w:sz w:val="24"/>
          <w:szCs w:val="24"/>
          <w:lang w:val="uk-UA"/>
        </w:rPr>
      </w:pPr>
      <w:r>
        <w:rPr>
          <w:rFonts w:eastAsia="Calibri"/>
          <w:bCs/>
          <w:sz w:val="24"/>
          <w:szCs w:val="24"/>
        </w:rPr>
        <w:br w:type="page"/>
      </w:r>
    </w:p>
    <w:p w14:paraId="5E21EE73" w14:textId="6D0A5030" w:rsidR="00F67D56" w:rsidRPr="002763AD" w:rsidRDefault="00F67D56" w:rsidP="00B3770F">
      <w:pPr>
        <w:pStyle w:val="1"/>
        <w:spacing w:before="0"/>
        <w:ind w:firstLine="720"/>
        <w:jc w:val="center"/>
        <w:rPr>
          <w:rFonts w:ascii="Times New Roman" w:eastAsia="Calibri" w:hAnsi="Times New Roman" w:cs="Times New Roman"/>
          <w:bCs w:val="0"/>
          <w:color w:val="auto"/>
          <w:sz w:val="24"/>
          <w:szCs w:val="24"/>
        </w:rPr>
      </w:pPr>
      <w:r w:rsidRPr="002763AD">
        <w:rPr>
          <w:rFonts w:ascii="Times New Roman" w:eastAsia="Calibri" w:hAnsi="Times New Roman" w:cs="Times New Roman"/>
          <w:bCs w:val="0"/>
          <w:color w:val="auto"/>
          <w:sz w:val="24"/>
          <w:szCs w:val="24"/>
        </w:rPr>
        <w:lastRenderedPageBreak/>
        <w:t>III.</w:t>
      </w:r>
      <w:r w:rsidR="009B2019" w:rsidRPr="002763AD">
        <w:t xml:space="preserve"> </w:t>
      </w:r>
      <w:r w:rsidR="009B2019" w:rsidRPr="002763AD">
        <w:rPr>
          <w:rFonts w:ascii="Times New Roman" w:eastAsia="Calibri" w:hAnsi="Times New Roman" w:cs="Times New Roman"/>
          <w:bCs w:val="0"/>
          <w:color w:val="auto"/>
          <w:sz w:val="24"/>
          <w:szCs w:val="24"/>
        </w:rPr>
        <w:t>Одеса: ремонт школи за фінансової підтримки Європейського інвестиційного банку</w:t>
      </w:r>
      <w:r w:rsidRPr="002763AD">
        <w:rPr>
          <w:rStyle w:val="a9"/>
          <w:rFonts w:ascii="Times New Roman" w:eastAsia="Calibri" w:hAnsi="Times New Roman" w:cs="Times New Roman"/>
          <w:bCs w:val="0"/>
          <w:color w:val="auto"/>
          <w:sz w:val="24"/>
          <w:szCs w:val="24"/>
        </w:rPr>
        <w:footnoteReference w:id="3"/>
      </w:r>
    </w:p>
    <w:p w14:paraId="56C5A684" w14:textId="77777777" w:rsidR="00F67D56" w:rsidRPr="002763AD" w:rsidRDefault="00F67D56" w:rsidP="00B3770F">
      <w:pPr>
        <w:tabs>
          <w:tab w:val="left" w:pos="2127"/>
        </w:tabs>
        <w:ind w:firstLine="720"/>
        <w:rPr>
          <w:rFonts w:eastAsia="Calibri" w:cstheme="minorHAnsi"/>
          <w:sz w:val="24"/>
          <w:szCs w:val="24"/>
          <w:lang w:val="uk-UA"/>
        </w:rPr>
      </w:pPr>
    </w:p>
    <w:p w14:paraId="7791EFA4" w14:textId="77777777" w:rsidR="00F67D56" w:rsidRPr="002763AD" w:rsidRDefault="00F67D56" w:rsidP="00B3770F">
      <w:pPr>
        <w:tabs>
          <w:tab w:val="left" w:pos="2127"/>
        </w:tabs>
        <w:spacing w:line="360" w:lineRule="auto"/>
        <w:ind w:firstLine="720"/>
        <w:rPr>
          <w:b/>
          <w:bCs/>
          <w:sz w:val="14"/>
          <w:szCs w:val="24"/>
          <w:lang w:val="uk-UA"/>
        </w:rPr>
      </w:pPr>
    </w:p>
    <w:p w14:paraId="34A350AD" w14:textId="77777777" w:rsidR="00F67D56" w:rsidRPr="002763AD" w:rsidRDefault="00F67D56" w:rsidP="008F0518">
      <w:pPr>
        <w:spacing w:line="360" w:lineRule="auto"/>
        <w:ind w:firstLine="567"/>
        <w:rPr>
          <w:b/>
          <w:bCs/>
          <w:sz w:val="24"/>
          <w:szCs w:val="24"/>
          <w:u w:val="single"/>
          <w:lang w:val="uk-UA"/>
        </w:rPr>
      </w:pPr>
      <w:r w:rsidRPr="002763AD">
        <w:rPr>
          <w:b/>
          <w:bCs/>
          <w:sz w:val="24"/>
          <w:szCs w:val="24"/>
          <w:u w:val="single"/>
          <w:lang w:val="uk-UA"/>
        </w:rPr>
        <w:t>Зміст заходу:</w:t>
      </w:r>
    </w:p>
    <w:p w14:paraId="785ADE7A" w14:textId="77777777" w:rsidR="00F67D56" w:rsidRPr="002763AD" w:rsidRDefault="00F67D56" w:rsidP="008F0518">
      <w:pPr>
        <w:spacing w:line="360" w:lineRule="auto"/>
        <w:ind w:firstLine="567"/>
        <w:rPr>
          <w:rFonts w:eastAsia="Calibri"/>
          <w:sz w:val="24"/>
          <w:szCs w:val="24"/>
          <w:lang w:val="uk-UA"/>
        </w:rPr>
      </w:pPr>
    </w:p>
    <w:p w14:paraId="0A41D6D6" w14:textId="77777777"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В Одесі після капітального ремонту відкрилась загальноосвітня школа № 41. Ремонт вдалось здійснити в рамках кредитної програми Європейського інвестиційного банку, обов’язковою умовою якого було співфінансування з місцевого бюджету.</w:t>
      </w:r>
    </w:p>
    <w:p w14:paraId="1ADB7895" w14:textId="1DB8D932" w:rsidR="00333810" w:rsidRPr="002763AD" w:rsidRDefault="00B22D0B" w:rsidP="008F0518">
      <w:pPr>
        <w:spacing w:line="360" w:lineRule="auto"/>
        <w:ind w:firstLine="567"/>
        <w:rPr>
          <w:rFonts w:eastAsia="Calibri"/>
          <w:sz w:val="24"/>
          <w:szCs w:val="24"/>
          <w:lang w:val="uk-UA"/>
        </w:rPr>
      </w:pPr>
      <w:r w:rsidRPr="002763AD">
        <w:rPr>
          <w:rFonts w:eastAsia="Calibri"/>
          <w:sz w:val="24"/>
          <w:szCs w:val="24"/>
          <w:lang w:val="uk-UA"/>
        </w:rPr>
        <w:t>Побудована ще у</w:t>
      </w:r>
      <w:r w:rsidR="00333810" w:rsidRPr="002763AD">
        <w:rPr>
          <w:rFonts w:eastAsia="Calibri"/>
          <w:sz w:val="24"/>
          <w:szCs w:val="24"/>
          <w:lang w:val="uk-UA"/>
        </w:rPr>
        <w:t xml:space="preserve"> 1892 році школа функціонувала спочатку як церковно-приходська, а пізніше – як семирічна. У 1936 році вона стала школою № 41. Будівля пережила і велике підтоплення 1941 року через підірвану радянськими військами </w:t>
      </w:r>
      <w:proofErr w:type="spellStart"/>
      <w:r w:rsidR="00333810" w:rsidRPr="002763AD">
        <w:rPr>
          <w:rFonts w:eastAsia="Calibri"/>
          <w:sz w:val="24"/>
          <w:szCs w:val="24"/>
          <w:lang w:val="uk-UA"/>
        </w:rPr>
        <w:t>Хаджибейську</w:t>
      </w:r>
      <w:proofErr w:type="spellEnd"/>
      <w:r w:rsidR="00333810" w:rsidRPr="002763AD">
        <w:rPr>
          <w:rFonts w:eastAsia="Calibri"/>
          <w:sz w:val="24"/>
          <w:szCs w:val="24"/>
          <w:lang w:val="uk-UA"/>
        </w:rPr>
        <w:t xml:space="preserve"> дамбу під час свого виходу з міста, і пожежу під час Другої світової війни.</w:t>
      </w:r>
    </w:p>
    <w:p w14:paraId="70AD9F61" w14:textId="54F982A0"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 xml:space="preserve">Ще 20 років тому ця школа вважалась спортивною гордістю Одеси, учні якої постійно </w:t>
      </w:r>
      <w:r w:rsidR="005A1B26" w:rsidRPr="002763AD">
        <w:rPr>
          <w:rFonts w:eastAsia="Calibri"/>
          <w:sz w:val="24"/>
          <w:szCs w:val="24"/>
          <w:lang w:val="uk-UA"/>
        </w:rPr>
        <w:t>отримували медалі та нагороди з</w:t>
      </w:r>
      <w:r w:rsidRPr="002763AD">
        <w:rPr>
          <w:rFonts w:eastAsia="Calibri"/>
          <w:sz w:val="24"/>
          <w:szCs w:val="24"/>
          <w:lang w:val="uk-UA"/>
        </w:rPr>
        <w:t xml:space="preserve"> різних спортивних дисциплін. Втім, наразі за рівнем освіти вона посідає одне з останніх місць рейтингу одеських шкіл. Керівництво школи переконане, що однією з причин невтішної статистики є відсутність комфортних умов для навчання – ще недавно тут не було навіть повноцінної їдальні, а туалети розташовувались на вулиці.</w:t>
      </w:r>
    </w:p>
    <w:p w14:paraId="4FC82F5E" w14:textId="0D1129E2"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Змінити ситуацію вдалось завдяки Надзвичайній кредитній програмі відновлення України Європейського інвестиційного банку. Програма реалізується Міністерством розвитку громад та територій України разом з органами місцевого самоврядування за технічної підтримки Програми розвитку ООН в Україні. В рамках цієї програми Європейський інвестиційний банк виділив на мод</w:t>
      </w:r>
      <w:r w:rsidR="000A2112" w:rsidRPr="002763AD">
        <w:rPr>
          <w:rFonts w:eastAsia="Calibri"/>
          <w:sz w:val="24"/>
          <w:szCs w:val="24"/>
          <w:lang w:val="uk-UA"/>
        </w:rPr>
        <w:t>ернізацію школи близько 21,8 мільйона гривень, а ще близько 10,9 мільйонів</w:t>
      </w:r>
      <w:r w:rsidRPr="002763AD">
        <w:rPr>
          <w:rFonts w:eastAsia="Calibri"/>
          <w:sz w:val="24"/>
          <w:szCs w:val="24"/>
          <w:lang w:val="uk-UA"/>
        </w:rPr>
        <w:t xml:space="preserve"> гривень виділило місто зі свого бюджету. Завдяки цьому півтора роки тому вдалось розпочати в школі ремонтні роботи.</w:t>
      </w:r>
    </w:p>
    <w:p w14:paraId="4DCE0EFA" w14:textId="77777777"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 xml:space="preserve">Проведені роботи дозволили відновити й занедбану шкільну будівлю, в якій колись розміщувались майстерні і тир, але в останні роки ці приміщення не використовувались. В реконструйовані класи перевели учнів 1-4 класів, які раніше навчалися на території навчально-виховного комплексу №187. А звільнені приміщення дитсадка, в свою чергу, дозволили відкрити додаткові групи і охопити дошкільним навчанням ще близько 120 </w:t>
      </w:r>
      <w:r w:rsidRPr="002763AD">
        <w:rPr>
          <w:rFonts w:eastAsia="Calibri"/>
          <w:sz w:val="24"/>
          <w:szCs w:val="24"/>
          <w:lang w:val="uk-UA"/>
        </w:rPr>
        <w:lastRenderedPageBreak/>
        <w:t>дітей.</w:t>
      </w:r>
    </w:p>
    <w:p w14:paraId="752160E3" w14:textId="37557951"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Збільшилась і кількість учнів в школі №41. Якщо донедавна навчальний заклад працював на половину проектної потужності (навчалось до 250 учнів), то наразі тут навчається вже 450 школярів (</w:t>
      </w:r>
      <w:proofErr w:type="spellStart"/>
      <w:r w:rsidRPr="002763AD">
        <w:rPr>
          <w:rFonts w:eastAsia="Calibri"/>
          <w:sz w:val="24"/>
          <w:szCs w:val="24"/>
          <w:lang w:val="uk-UA"/>
        </w:rPr>
        <w:t>наб</w:t>
      </w:r>
      <w:r w:rsidR="000A2112" w:rsidRPr="002763AD">
        <w:rPr>
          <w:rFonts w:eastAsia="Calibri"/>
          <w:sz w:val="24"/>
          <w:szCs w:val="24"/>
          <w:lang w:val="uk-UA"/>
        </w:rPr>
        <w:t>рано</w:t>
      </w:r>
      <w:proofErr w:type="spellEnd"/>
      <w:r w:rsidR="000A2112" w:rsidRPr="002763AD">
        <w:rPr>
          <w:rFonts w:eastAsia="Calibri"/>
          <w:sz w:val="24"/>
          <w:szCs w:val="24"/>
          <w:lang w:val="uk-UA"/>
        </w:rPr>
        <w:t xml:space="preserve"> два додаткових перших класи</w:t>
      </w:r>
      <w:r w:rsidRPr="002763AD">
        <w:rPr>
          <w:rFonts w:eastAsia="Calibri"/>
          <w:sz w:val="24"/>
          <w:szCs w:val="24"/>
          <w:lang w:val="uk-UA"/>
        </w:rPr>
        <w:t xml:space="preserve">). Керівництво школи запевняє, що вони готові прийняти ще більше школярів і сподіваються, що місцеві жителі вже не возитимуть дітей до інших шкіл, а </w:t>
      </w:r>
      <w:proofErr w:type="spellStart"/>
      <w:r w:rsidRPr="002763AD">
        <w:rPr>
          <w:rFonts w:eastAsia="Calibri"/>
          <w:sz w:val="24"/>
          <w:szCs w:val="24"/>
          <w:lang w:val="uk-UA"/>
        </w:rPr>
        <w:t>водимуть</w:t>
      </w:r>
      <w:proofErr w:type="spellEnd"/>
      <w:r w:rsidRPr="002763AD">
        <w:rPr>
          <w:rFonts w:eastAsia="Calibri"/>
          <w:sz w:val="24"/>
          <w:szCs w:val="24"/>
          <w:lang w:val="uk-UA"/>
        </w:rPr>
        <w:t xml:space="preserve"> їх до 41-ї.</w:t>
      </w:r>
    </w:p>
    <w:p w14:paraId="1C8EDD07" w14:textId="77777777"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Генеральним підрядником ремонтних робіт виступила будівельна організація «</w:t>
      </w:r>
      <w:proofErr w:type="spellStart"/>
      <w:r w:rsidRPr="002763AD">
        <w:rPr>
          <w:rFonts w:eastAsia="Calibri"/>
          <w:sz w:val="24"/>
          <w:szCs w:val="24"/>
          <w:lang w:val="uk-UA"/>
        </w:rPr>
        <w:t>Стройспецтехніка</w:t>
      </w:r>
      <w:proofErr w:type="spellEnd"/>
      <w:r w:rsidRPr="002763AD">
        <w:rPr>
          <w:rFonts w:eastAsia="Calibri"/>
          <w:sz w:val="24"/>
          <w:szCs w:val="24"/>
          <w:lang w:val="uk-UA"/>
        </w:rPr>
        <w:t xml:space="preserve">». Як повідомили в компанії, основною проблемою об’єкту був високий рівень ґрунтових вод, характерних для цього району. Через це на будівництві цілодобово працювали насоси. Окрім цього було вивезено близько двох тисяч </w:t>
      </w:r>
      <w:proofErr w:type="spellStart"/>
      <w:r w:rsidRPr="002763AD">
        <w:rPr>
          <w:rFonts w:eastAsia="Calibri"/>
          <w:sz w:val="24"/>
          <w:szCs w:val="24"/>
          <w:lang w:val="uk-UA"/>
        </w:rPr>
        <w:t>тонн</w:t>
      </w:r>
      <w:proofErr w:type="spellEnd"/>
      <w:r w:rsidRPr="002763AD">
        <w:rPr>
          <w:rFonts w:eastAsia="Calibri"/>
          <w:sz w:val="24"/>
          <w:szCs w:val="24"/>
          <w:lang w:val="uk-UA"/>
        </w:rPr>
        <w:t xml:space="preserve"> сміття. Також в «</w:t>
      </w:r>
      <w:proofErr w:type="spellStart"/>
      <w:r w:rsidRPr="002763AD">
        <w:rPr>
          <w:rFonts w:eastAsia="Calibri"/>
          <w:sz w:val="24"/>
          <w:szCs w:val="24"/>
          <w:lang w:val="uk-UA"/>
        </w:rPr>
        <w:t>Стройспецтехніці</w:t>
      </w:r>
      <w:proofErr w:type="spellEnd"/>
      <w:r w:rsidRPr="002763AD">
        <w:rPr>
          <w:rFonts w:eastAsia="Calibri"/>
          <w:sz w:val="24"/>
          <w:szCs w:val="24"/>
          <w:lang w:val="uk-UA"/>
        </w:rPr>
        <w:t>» повідомили, що замінили підземні комунікації, котельню, відновили стадіон, і взагалі – «зробили і те, що було в рамках проекту і навіть більше».</w:t>
      </w:r>
    </w:p>
    <w:p w14:paraId="2FC2130F" w14:textId="77777777"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Окрім школи №41 в рамках Надзвичайної кредитної програми Європейського інвестиційного банку в Одесі ремонтуються ще три школи (№ 31, 39, 49), а також будівля поліклініки міської лікарні №8. Їх ремонт планують завершити до кінця жовтня цього року.</w:t>
      </w:r>
    </w:p>
    <w:p w14:paraId="43620529" w14:textId="77777777" w:rsidR="00333810" w:rsidRPr="002763AD" w:rsidRDefault="00333810" w:rsidP="008F0518">
      <w:pPr>
        <w:spacing w:line="360" w:lineRule="auto"/>
        <w:ind w:firstLine="567"/>
        <w:rPr>
          <w:rFonts w:eastAsia="Calibri"/>
          <w:sz w:val="24"/>
          <w:szCs w:val="24"/>
          <w:lang w:val="uk-UA"/>
        </w:rPr>
      </w:pPr>
    </w:p>
    <w:p w14:paraId="226CC027" w14:textId="78366539" w:rsidR="00333810" w:rsidRPr="002763AD" w:rsidRDefault="00333810" w:rsidP="008F0518">
      <w:pPr>
        <w:spacing w:line="360" w:lineRule="auto"/>
        <w:ind w:firstLine="567"/>
        <w:rPr>
          <w:rFonts w:eastAsia="Calibri"/>
          <w:b/>
          <w:i/>
          <w:sz w:val="24"/>
          <w:szCs w:val="24"/>
          <w:lang w:val="uk-UA"/>
        </w:rPr>
      </w:pPr>
      <w:r w:rsidRPr="002763AD">
        <w:rPr>
          <w:rFonts w:eastAsia="Calibri"/>
          <w:b/>
          <w:i/>
          <w:sz w:val="24"/>
          <w:szCs w:val="24"/>
          <w:lang w:val="uk-UA"/>
        </w:rPr>
        <w:t>Довідк</w:t>
      </w:r>
      <w:r w:rsidR="00D85C54" w:rsidRPr="002763AD">
        <w:rPr>
          <w:rFonts w:eastAsia="Calibri"/>
          <w:b/>
          <w:i/>
          <w:sz w:val="24"/>
          <w:szCs w:val="24"/>
          <w:lang w:val="uk-UA"/>
        </w:rPr>
        <w:t>а</w:t>
      </w:r>
    </w:p>
    <w:p w14:paraId="41144BDE" w14:textId="1E68B1C1"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 xml:space="preserve">В Одесі гостро стоїть проблема доступу до шкіл та дитячих садків. І хоча </w:t>
      </w:r>
      <w:r w:rsidR="00156493" w:rsidRPr="002763AD">
        <w:rPr>
          <w:rFonts w:eastAsia="Calibri"/>
          <w:sz w:val="24"/>
          <w:szCs w:val="24"/>
          <w:lang w:val="uk-UA"/>
        </w:rPr>
        <w:t xml:space="preserve">проводять </w:t>
      </w:r>
      <w:r w:rsidRPr="002763AD">
        <w:rPr>
          <w:rFonts w:eastAsia="Calibri"/>
          <w:sz w:val="24"/>
          <w:szCs w:val="24"/>
          <w:lang w:val="uk-UA"/>
        </w:rPr>
        <w:t>ремонти в навчальних закладах, далеко не завжди вони призводять до збільшення охоплення шкільного і дошкільного навчання, а тому такі проекти є досить знаковими для міста.</w:t>
      </w:r>
    </w:p>
    <w:p w14:paraId="42AF6A3A" w14:textId="780DC1AD" w:rsidR="00333810" w:rsidRPr="002763AD" w:rsidRDefault="00156493" w:rsidP="008F0518">
      <w:pPr>
        <w:spacing w:line="360" w:lineRule="auto"/>
        <w:ind w:firstLine="567"/>
        <w:rPr>
          <w:rFonts w:eastAsia="Calibri"/>
          <w:sz w:val="24"/>
          <w:szCs w:val="24"/>
          <w:lang w:val="uk-UA"/>
        </w:rPr>
      </w:pPr>
      <w:r w:rsidRPr="002763AD">
        <w:rPr>
          <w:rFonts w:eastAsia="Calibri"/>
          <w:sz w:val="24"/>
          <w:szCs w:val="24"/>
          <w:lang w:val="uk-UA"/>
        </w:rPr>
        <w:t>Хоч</w:t>
      </w:r>
      <w:r w:rsidR="00333810" w:rsidRPr="002763AD">
        <w:rPr>
          <w:rFonts w:eastAsia="Calibri"/>
          <w:sz w:val="24"/>
          <w:szCs w:val="24"/>
          <w:lang w:val="uk-UA"/>
        </w:rPr>
        <w:t xml:space="preserve"> місто </w:t>
      </w:r>
      <w:r w:rsidRPr="002763AD">
        <w:rPr>
          <w:rFonts w:eastAsia="Calibri"/>
          <w:sz w:val="24"/>
          <w:szCs w:val="24"/>
          <w:lang w:val="uk-UA"/>
        </w:rPr>
        <w:t xml:space="preserve">і </w:t>
      </w:r>
      <w:r w:rsidR="00333810" w:rsidRPr="002763AD">
        <w:rPr>
          <w:rFonts w:eastAsia="Calibri"/>
          <w:sz w:val="24"/>
          <w:szCs w:val="24"/>
          <w:lang w:val="uk-UA"/>
        </w:rPr>
        <w:t>має серйозні можливості навіть для самостійного вирішення цих проблем, серйозних зрушень в цьому напрямку не спостерігається. За роки незалежності в Одесі збудували лише один загальноосвітній навчальний заклад – Європейський ліц</w:t>
      </w:r>
      <w:r w:rsidRPr="002763AD">
        <w:rPr>
          <w:rFonts w:eastAsia="Calibri"/>
          <w:sz w:val="24"/>
          <w:szCs w:val="24"/>
          <w:lang w:val="uk-UA"/>
        </w:rPr>
        <w:t xml:space="preserve">ей, але </w:t>
      </w:r>
      <w:r w:rsidR="00333810" w:rsidRPr="002763AD">
        <w:rPr>
          <w:rFonts w:eastAsia="Calibri"/>
          <w:sz w:val="24"/>
          <w:szCs w:val="24"/>
          <w:lang w:val="uk-UA"/>
        </w:rPr>
        <w:t>роботи розтягнулися на десять років: заклали його ще в 2008 році, а здали в експлуатацію лише в 2018-му.</w:t>
      </w:r>
    </w:p>
    <w:p w14:paraId="5E8B0018" w14:textId="554F290C" w:rsidR="00333810" w:rsidRPr="002763AD" w:rsidRDefault="00156493" w:rsidP="008F0518">
      <w:pPr>
        <w:spacing w:line="360" w:lineRule="auto"/>
        <w:ind w:firstLine="567"/>
        <w:rPr>
          <w:rFonts w:eastAsia="Calibri"/>
          <w:sz w:val="24"/>
          <w:szCs w:val="24"/>
          <w:lang w:val="uk-UA"/>
        </w:rPr>
      </w:pPr>
      <w:r w:rsidRPr="002763AD">
        <w:rPr>
          <w:rFonts w:eastAsia="Calibri"/>
          <w:sz w:val="24"/>
          <w:szCs w:val="24"/>
          <w:lang w:val="uk-UA"/>
        </w:rPr>
        <w:t>А у</w:t>
      </w:r>
      <w:r w:rsidR="00333810" w:rsidRPr="002763AD">
        <w:rPr>
          <w:rFonts w:eastAsia="Calibri"/>
          <w:sz w:val="24"/>
          <w:szCs w:val="24"/>
          <w:lang w:val="uk-UA"/>
        </w:rPr>
        <w:t xml:space="preserve"> 2017 році міська влада оголосила про намір побудувати нову школу на 1000 місць в Суворовському районі міста. Міська влада активно </w:t>
      </w:r>
      <w:r w:rsidR="006D0455" w:rsidRPr="002763AD">
        <w:rPr>
          <w:rFonts w:eastAsia="Calibri"/>
          <w:sz w:val="24"/>
          <w:szCs w:val="24"/>
          <w:lang w:val="uk-UA"/>
        </w:rPr>
        <w:t>звітувала про будівництво</w:t>
      </w:r>
      <w:r w:rsidR="00333810" w:rsidRPr="002763AD">
        <w:rPr>
          <w:rFonts w:eastAsia="Calibri"/>
          <w:sz w:val="24"/>
          <w:szCs w:val="24"/>
          <w:lang w:val="uk-UA"/>
        </w:rPr>
        <w:t xml:space="preserve"> цієї школи і стверджувала, що збудує її до 2020 року за 177 мільйонів гривень. Для реалізації проекту муніципалітет навіть взяв мільярдний кредит, з якого 114 мільйонів гривень (64% всього кошторису) мали спрямовуватись саме на будівництво школи. Однак в реальності </w:t>
      </w:r>
      <w:r w:rsidR="00333810" w:rsidRPr="002763AD">
        <w:rPr>
          <w:rFonts w:eastAsia="Calibri"/>
          <w:sz w:val="24"/>
          <w:szCs w:val="24"/>
          <w:lang w:val="uk-UA"/>
        </w:rPr>
        <w:lastRenderedPageBreak/>
        <w:t xml:space="preserve">виділялись куди менші суми. З 2017 по 2021 </w:t>
      </w:r>
      <w:r w:rsidRPr="002763AD">
        <w:rPr>
          <w:rFonts w:eastAsia="Calibri"/>
          <w:sz w:val="24"/>
          <w:szCs w:val="24"/>
          <w:lang w:val="uk-UA"/>
        </w:rPr>
        <w:t>рік включно було виділено 66 мільйонів 390 тисяч 658 гривень.</w:t>
      </w:r>
      <w:r w:rsidR="00333810" w:rsidRPr="002763AD">
        <w:rPr>
          <w:rFonts w:eastAsia="Calibri"/>
          <w:sz w:val="24"/>
          <w:szCs w:val="24"/>
          <w:lang w:val="uk-UA"/>
        </w:rPr>
        <w:t xml:space="preserve"> І це при тому, що місто щороку брало кредити, і станом н</w:t>
      </w:r>
      <w:r w:rsidRPr="002763AD">
        <w:rPr>
          <w:rFonts w:eastAsia="Calibri"/>
          <w:sz w:val="24"/>
          <w:szCs w:val="24"/>
          <w:lang w:val="uk-UA"/>
        </w:rPr>
        <w:t>а 2021 рік позичило вже 4,7 мільярдів гривень</w:t>
      </w:r>
      <w:r w:rsidR="00333810" w:rsidRPr="002763AD">
        <w:rPr>
          <w:rFonts w:eastAsia="Calibri"/>
          <w:sz w:val="24"/>
          <w:szCs w:val="24"/>
          <w:lang w:val="uk-UA"/>
        </w:rPr>
        <w:t>.</w:t>
      </w:r>
    </w:p>
    <w:p w14:paraId="158F8E6F" w14:textId="6590A36F"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 xml:space="preserve">Через хронічне недофінансування фірма-підрядник «Магма Груп» лише очистила територію будівництва від сміття, вирила котлован, вбила </w:t>
      </w:r>
      <w:proofErr w:type="spellStart"/>
      <w:r w:rsidRPr="002763AD">
        <w:rPr>
          <w:rFonts w:eastAsia="Calibri"/>
          <w:sz w:val="24"/>
          <w:szCs w:val="24"/>
          <w:lang w:val="uk-UA"/>
        </w:rPr>
        <w:t>сваї</w:t>
      </w:r>
      <w:proofErr w:type="spellEnd"/>
      <w:r w:rsidRPr="002763AD">
        <w:rPr>
          <w:rFonts w:eastAsia="Calibri"/>
          <w:sz w:val="24"/>
          <w:szCs w:val="24"/>
          <w:lang w:val="uk-UA"/>
        </w:rPr>
        <w:t xml:space="preserve"> і здійснила підготовчі роботи </w:t>
      </w:r>
      <w:r w:rsidR="00156493" w:rsidRPr="002763AD">
        <w:rPr>
          <w:rFonts w:eastAsia="Calibri"/>
          <w:sz w:val="24"/>
          <w:szCs w:val="24"/>
          <w:lang w:val="uk-UA"/>
        </w:rPr>
        <w:t>зі</w:t>
      </w:r>
      <w:r w:rsidRPr="002763AD">
        <w:rPr>
          <w:rFonts w:eastAsia="Calibri"/>
          <w:sz w:val="24"/>
          <w:szCs w:val="24"/>
          <w:lang w:val="uk-UA"/>
        </w:rPr>
        <w:t xml:space="preserve"> зведення цокольного поверху. Після цього усі роботи зупинились. Прокуратура підозрює підрядника у незаконному заволодінні 15</w:t>
      </w:r>
      <w:r w:rsidR="00156493" w:rsidRPr="002763AD">
        <w:rPr>
          <w:rFonts w:eastAsia="Calibri"/>
          <w:sz w:val="24"/>
          <w:szCs w:val="24"/>
          <w:lang w:val="uk-UA"/>
        </w:rPr>
        <w:t>,5 мільйонами гривень</w:t>
      </w:r>
      <w:r w:rsidRPr="002763AD">
        <w:rPr>
          <w:rFonts w:eastAsia="Calibri"/>
          <w:sz w:val="24"/>
          <w:szCs w:val="24"/>
          <w:lang w:val="uk-UA"/>
        </w:rPr>
        <w:t>, і для таких підозр є вагомі підстави.</w:t>
      </w:r>
    </w:p>
    <w:p w14:paraId="3F57F983" w14:textId="783B57F5" w:rsidR="00333810"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А в червні 2021 року стало відомо, що загальна вартість буд</w:t>
      </w:r>
      <w:r w:rsidR="00156493" w:rsidRPr="002763AD">
        <w:rPr>
          <w:rFonts w:eastAsia="Calibri"/>
          <w:sz w:val="24"/>
          <w:szCs w:val="24"/>
          <w:lang w:val="uk-UA"/>
        </w:rPr>
        <w:t>івництва школи зросла до 272 мільйонів 822 тисяч 59 гривень</w:t>
      </w:r>
      <w:r w:rsidRPr="002763AD">
        <w:rPr>
          <w:rFonts w:eastAsia="Calibri"/>
          <w:sz w:val="24"/>
          <w:szCs w:val="24"/>
          <w:lang w:val="uk-UA"/>
        </w:rPr>
        <w:t>, що робить її другою за вартістю після київської школи на Стар</w:t>
      </w:r>
      <w:r w:rsidR="00156493" w:rsidRPr="002763AD">
        <w:rPr>
          <w:rFonts w:eastAsia="Calibri"/>
          <w:sz w:val="24"/>
          <w:szCs w:val="24"/>
          <w:lang w:val="uk-UA"/>
        </w:rPr>
        <w:t>ій Дарниці (збудована за 418 мільйонів</w:t>
      </w:r>
      <w:r w:rsidRPr="002763AD">
        <w:rPr>
          <w:rFonts w:eastAsia="Calibri"/>
          <w:sz w:val="24"/>
          <w:szCs w:val="24"/>
          <w:lang w:val="uk-UA"/>
        </w:rPr>
        <w:t xml:space="preserve"> гр</w:t>
      </w:r>
      <w:r w:rsidR="00156493" w:rsidRPr="002763AD">
        <w:rPr>
          <w:rFonts w:eastAsia="Calibri"/>
          <w:sz w:val="24"/>
          <w:szCs w:val="24"/>
          <w:lang w:val="uk-UA"/>
        </w:rPr>
        <w:t>ивень</w:t>
      </w:r>
      <w:r w:rsidRPr="002763AD">
        <w:rPr>
          <w:rFonts w:eastAsia="Calibri"/>
          <w:sz w:val="24"/>
          <w:szCs w:val="24"/>
          <w:lang w:val="uk-UA"/>
        </w:rPr>
        <w:t xml:space="preserve"> і відкрита у вересні 2019 року).</w:t>
      </w:r>
    </w:p>
    <w:p w14:paraId="363DC3D9" w14:textId="4DCE103D" w:rsidR="00F67D56" w:rsidRPr="002763AD" w:rsidRDefault="00333810" w:rsidP="008F0518">
      <w:pPr>
        <w:spacing w:line="360" w:lineRule="auto"/>
        <w:ind w:firstLine="567"/>
        <w:rPr>
          <w:rFonts w:eastAsia="Calibri"/>
          <w:sz w:val="24"/>
          <w:szCs w:val="24"/>
          <w:lang w:val="uk-UA"/>
        </w:rPr>
      </w:pPr>
      <w:r w:rsidRPr="002763AD">
        <w:rPr>
          <w:rFonts w:eastAsia="Calibri"/>
          <w:sz w:val="24"/>
          <w:szCs w:val="24"/>
          <w:lang w:val="uk-UA"/>
        </w:rPr>
        <w:t xml:space="preserve">На жаль, ефективність використання бюджетних коштів структурними управліннями Одеської міської ради залишає бажати кращого. Як нещодавно повідомила віце-мер та головний фінансист одеської мерії Світлана </w:t>
      </w:r>
      <w:proofErr w:type="spellStart"/>
      <w:r w:rsidRPr="002763AD">
        <w:rPr>
          <w:rFonts w:eastAsia="Calibri"/>
          <w:sz w:val="24"/>
          <w:szCs w:val="24"/>
          <w:lang w:val="uk-UA"/>
        </w:rPr>
        <w:t>Бедрега</w:t>
      </w:r>
      <w:proofErr w:type="spellEnd"/>
      <w:r w:rsidRPr="002763AD">
        <w:rPr>
          <w:rFonts w:eastAsia="Calibri"/>
          <w:sz w:val="24"/>
          <w:szCs w:val="24"/>
          <w:lang w:val="uk-UA"/>
        </w:rPr>
        <w:t>, департаменти та управління муніципалітету не освоїли і третьої части</w:t>
      </w:r>
      <w:r w:rsidR="00156493" w:rsidRPr="002763AD">
        <w:rPr>
          <w:rFonts w:eastAsia="Calibri"/>
          <w:sz w:val="24"/>
          <w:szCs w:val="24"/>
          <w:lang w:val="uk-UA"/>
        </w:rPr>
        <w:t>ни останнього кредиту в 1,2 мільярди гривень</w:t>
      </w:r>
      <w:r w:rsidRPr="002763AD">
        <w:rPr>
          <w:rFonts w:eastAsia="Calibri"/>
          <w:sz w:val="24"/>
          <w:szCs w:val="24"/>
          <w:lang w:val="uk-UA"/>
        </w:rPr>
        <w:t>, взятого для фінансування стратегічно важливи</w:t>
      </w:r>
      <w:r w:rsidR="005E5694" w:rsidRPr="002763AD">
        <w:rPr>
          <w:rFonts w:eastAsia="Calibri"/>
          <w:sz w:val="24"/>
          <w:szCs w:val="24"/>
          <w:lang w:val="uk-UA"/>
        </w:rPr>
        <w:t>х проектів (найкращий показник в</w:t>
      </w:r>
      <w:r w:rsidRPr="002763AD">
        <w:rPr>
          <w:rFonts w:eastAsia="Calibri"/>
          <w:sz w:val="24"/>
          <w:szCs w:val="24"/>
          <w:lang w:val="uk-UA"/>
        </w:rPr>
        <w:t xml:space="preserve"> Управління капітального будівництва, як</w:t>
      </w:r>
      <w:r w:rsidR="00156493" w:rsidRPr="002763AD">
        <w:rPr>
          <w:rFonts w:eastAsia="Calibri"/>
          <w:sz w:val="24"/>
          <w:szCs w:val="24"/>
          <w:lang w:val="uk-UA"/>
        </w:rPr>
        <w:t xml:space="preserve">е змогло освоїти 252,5 мільйони </w:t>
      </w:r>
      <w:r w:rsidRPr="002763AD">
        <w:rPr>
          <w:rFonts w:eastAsia="Calibri"/>
          <w:sz w:val="24"/>
          <w:szCs w:val="24"/>
          <w:lang w:val="uk-UA"/>
        </w:rPr>
        <w:t>гривень). Віце-мер попросила розпорядників коштів активніше їх освоювати, а якщо вони не встигають, повідомляти про це Департамент фінансів, щоб перерозподілити гроші на інші департаменти.</w:t>
      </w:r>
    </w:p>
    <w:p w14:paraId="3853A5BA" w14:textId="77777777" w:rsidR="00156493" w:rsidRPr="002763AD" w:rsidRDefault="00156493" w:rsidP="008F0518">
      <w:pPr>
        <w:spacing w:line="360" w:lineRule="auto"/>
        <w:ind w:firstLine="567"/>
        <w:rPr>
          <w:b/>
          <w:bCs/>
          <w:sz w:val="24"/>
          <w:szCs w:val="24"/>
          <w:u w:val="single"/>
          <w:lang w:val="uk-UA"/>
        </w:rPr>
      </w:pPr>
    </w:p>
    <w:p w14:paraId="7A8F2901" w14:textId="1402A6C3" w:rsidR="00F67D56" w:rsidRPr="002763AD" w:rsidRDefault="00F67D56" w:rsidP="008F0518">
      <w:pPr>
        <w:spacing w:line="360" w:lineRule="auto"/>
        <w:ind w:firstLine="567"/>
        <w:rPr>
          <w:rFonts w:cstheme="minorHAnsi"/>
          <w:b/>
          <w:iCs/>
          <w:sz w:val="24"/>
          <w:szCs w:val="24"/>
          <w:u w:val="single"/>
          <w:lang w:val="uk-UA" w:eastAsia="cs-CZ"/>
        </w:rPr>
      </w:pPr>
      <w:r w:rsidRPr="002763AD">
        <w:rPr>
          <w:rFonts w:cstheme="minorHAnsi"/>
          <w:b/>
          <w:iCs/>
          <w:sz w:val="24"/>
          <w:szCs w:val="24"/>
          <w:u w:val="single"/>
          <w:lang w:val="uk-UA" w:eastAsia="cs-CZ"/>
        </w:rPr>
        <w:t>Примітки</w:t>
      </w:r>
    </w:p>
    <w:p w14:paraId="44C43585" w14:textId="77777777" w:rsidR="003018B2" w:rsidRPr="002763AD" w:rsidRDefault="003018B2" w:rsidP="008F0518">
      <w:pPr>
        <w:spacing w:line="360" w:lineRule="auto"/>
        <w:ind w:firstLine="567"/>
        <w:rPr>
          <w:rFonts w:cstheme="minorHAnsi"/>
          <w:b/>
          <w:iCs/>
          <w:sz w:val="24"/>
          <w:szCs w:val="24"/>
          <w:u w:val="single"/>
          <w:lang w:val="uk-UA" w:eastAsia="cs-CZ"/>
        </w:rPr>
      </w:pPr>
    </w:p>
    <w:p w14:paraId="634A5F3B" w14:textId="1D9769AA" w:rsidR="00905C28" w:rsidRPr="002763AD" w:rsidRDefault="00905C28"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 xml:space="preserve">У великих містах завжди гостро стоїть питання черг до дитячих садків та шкіл, тому </w:t>
      </w:r>
      <w:r w:rsidR="00E058D0" w:rsidRPr="002763AD">
        <w:rPr>
          <w:rFonts w:cstheme="minorHAnsi"/>
          <w:iCs/>
          <w:sz w:val="24"/>
          <w:szCs w:val="24"/>
          <w:lang w:val="uk-UA" w:eastAsia="cs-CZ"/>
        </w:rPr>
        <w:t>захід дійсно важливий</w:t>
      </w:r>
      <w:r w:rsidR="00773A52" w:rsidRPr="002763AD">
        <w:rPr>
          <w:rFonts w:cstheme="minorHAnsi"/>
          <w:iCs/>
          <w:sz w:val="24"/>
          <w:szCs w:val="24"/>
          <w:lang w:val="uk-UA" w:eastAsia="cs-CZ"/>
        </w:rPr>
        <w:t>.</w:t>
      </w:r>
      <w:r w:rsidR="00721198" w:rsidRPr="002763AD">
        <w:rPr>
          <w:rFonts w:cstheme="minorHAnsi"/>
          <w:iCs/>
          <w:sz w:val="24"/>
          <w:szCs w:val="24"/>
          <w:lang w:val="uk-UA" w:eastAsia="cs-CZ"/>
        </w:rPr>
        <w:t xml:space="preserve"> </w:t>
      </w:r>
      <w:r w:rsidRPr="002763AD">
        <w:rPr>
          <w:rFonts w:cstheme="minorHAnsi"/>
          <w:iCs/>
          <w:sz w:val="24"/>
          <w:szCs w:val="24"/>
          <w:lang w:val="uk-UA" w:eastAsia="cs-CZ"/>
        </w:rPr>
        <w:t>Позитивом є й співпраця з європейськими інституціями, адже це чудова можливість для муніципалітетів вирішити наболілі проблеми, які накопичились через брак власних коштів.</w:t>
      </w:r>
    </w:p>
    <w:p w14:paraId="6E4F5357" w14:textId="0F115720" w:rsidR="00905C28" w:rsidRPr="002763AD" w:rsidRDefault="00905C28"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Водночас, бюджет цього заходу</w:t>
      </w:r>
      <w:r w:rsidR="00773A52" w:rsidRPr="002763AD">
        <w:rPr>
          <w:rFonts w:cstheme="minorHAnsi"/>
          <w:iCs/>
          <w:sz w:val="24"/>
          <w:szCs w:val="24"/>
          <w:lang w:val="uk-UA" w:eastAsia="cs-CZ"/>
        </w:rPr>
        <w:t xml:space="preserve"> </w:t>
      </w:r>
      <w:r w:rsidRPr="002763AD">
        <w:rPr>
          <w:rFonts w:cstheme="minorHAnsi"/>
          <w:iCs/>
          <w:sz w:val="24"/>
          <w:szCs w:val="24"/>
          <w:lang w:val="uk-UA" w:eastAsia="cs-CZ"/>
        </w:rPr>
        <w:t xml:space="preserve">не настільки великий для Одеської міської ради, </w:t>
      </w:r>
      <w:r w:rsidR="00773A52" w:rsidRPr="002763AD">
        <w:rPr>
          <w:rFonts w:cstheme="minorHAnsi"/>
          <w:iCs/>
          <w:sz w:val="24"/>
          <w:szCs w:val="24"/>
          <w:lang w:val="uk-UA" w:eastAsia="cs-CZ"/>
        </w:rPr>
        <w:t>і ці кошти можна виділити</w:t>
      </w:r>
      <w:r w:rsidRPr="002763AD">
        <w:rPr>
          <w:rFonts w:cstheme="minorHAnsi"/>
          <w:iCs/>
          <w:sz w:val="24"/>
          <w:szCs w:val="24"/>
          <w:lang w:val="uk-UA" w:eastAsia="cs-CZ"/>
        </w:rPr>
        <w:t xml:space="preserve"> в</w:t>
      </w:r>
      <w:r w:rsidR="00AB7EC9" w:rsidRPr="002763AD">
        <w:rPr>
          <w:rFonts w:cstheme="minorHAnsi"/>
          <w:iCs/>
          <w:sz w:val="24"/>
          <w:szCs w:val="24"/>
          <w:lang w:val="uk-UA" w:eastAsia="cs-CZ"/>
        </w:rPr>
        <w:t xml:space="preserve"> межах ресурсів міста. Особливо, </w:t>
      </w:r>
      <w:r w:rsidRPr="002763AD">
        <w:rPr>
          <w:rFonts w:cstheme="minorHAnsi"/>
          <w:iCs/>
          <w:sz w:val="24"/>
          <w:szCs w:val="24"/>
          <w:lang w:val="uk-UA" w:eastAsia="cs-CZ"/>
        </w:rPr>
        <w:t>зважаючи на вже усталену практику запозичення муніципалітетом кредитних коштів, як</w:t>
      </w:r>
      <w:r w:rsidR="006B735F">
        <w:rPr>
          <w:rFonts w:cstheme="minorHAnsi"/>
          <w:iCs/>
          <w:sz w:val="24"/>
          <w:szCs w:val="24"/>
          <w:lang w:val="uk-UA" w:eastAsia="cs-CZ"/>
        </w:rPr>
        <w:t>а</w:t>
      </w:r>
      <w:r w:rsidRPr="002763AD">
        <w:rPr>
          <w:rFonts w:cstheme="minorHAnsi"/>
          <w:iCs/>
          <w:sz w:val="24"/>
          <w:szCs w:val="24"/>
          <w:lang w:val="uk-UA" w:eastAsia="cs-CZ"/>
        </w:rPr>
        <w:t xml:space="preserve"> пояснювал</w:t>
      </w:r>
      <w:r w:rsidR="006B735F">
        <w:rPr>
          <w:rFonts w:cstheme="minorHAnsi"/>
          <w:iCs/>
          <w:sz w:val="24"/>
          <w:szCs w:val="24"/>
          <w:lang w:val="uk-UA" w:eastAsia="cs-CZ"/>
        </w:rPr>
        <w:t>а</w:t>
      </w:r>
      <w:r w:rsidRPr="002763AD">
        <w:rPr>
          <w:rFonts w:cstheme="minorHAnsi"/>
          <w:iCs/>
          <w:sz w:val="24"/>
          <w:szCs w:val="24"/>
          <w:lang w:val="uk-UA" w:eastAsia="cs-CZ"/>
        </w:rPr>
        <w:t>сь громаді, серед іншого, і намірами вирішувати саме проблем</w:t>
      </w:r>
      <w:r w:rsidR="00773A52" w:rsidRPr="002763AD">
        <w:rPr>
          <w:rFonts w:cstheme="minorHAnsi"/>
          <w:iCs/>
          <w:sz w:val="24"/>
          <w:szCs w:val="24"/>
          <w:lang w:val="uk-UA" w:eastAsia="cs-CZ"/>
        </w:rPr>
        <w:t>и доступу до дитсадків та шкіл.</w:t>
      </w:r>
    </w:p>
    <w:p w14:paraId="6AB16514" w14:textId="36785AD4" w:rsidR="00905C28" w:rsidRPr="002763AD" w:rsidRDefault="00AE55E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lastRenderedPageBreak/>
        <w:t>Не можна оминути увагою також і</w:t>
      </w:r>
      <w:r w:rsidR="00905C28" w:rsidRPr="002763AD">
        <w:rPr>
          <w:rFonts w:cstheme="minorHAnsi"/>
          <w:iCs/>
          <w:sz w:val="24"/>
          <w:szCs w:val="24"/>
          <w:lang w:val="uk-UA" w:eastAsia="cs-CZ"/>
        </w:rPr>
        <w:t xml:space="preserve"> той факт, що навіть запозичені до муніципального бюджету кошти використовуються структурними підрозділами </w:t>
      </w:r>
      <w:r w:rsidR="00DB72BC" w:rsidRPr="002763AD">
        <w:rPr>
          <w:rFonts w:cstheme="minorHAnsi"/>
          <w:iCs/>
          <w:sz w:val="24"/>
          <w:szCs w:val="24"/>
          <w:lang w:val="uk-UA" w:eastAsia="cs-CZ"/>
        </w:rPr>
        <w:t>Одеської</w:t>
      </w:r>
      <w:r w:rsidR="00905C28" w:rsidRPr="002763AD">
        <w:rPr>
          <w:rFonts w:cstheme="minorHAnsi"/>
          <w:iCs/>
          <w:sz w:val="24"/>
          <w:szCs w:val="24"/>
          <w:lang w:val="uk-UA" w:eastAsia="cs-CZ"/>
        </w:rPr>
        <w:t xml:space="preserve"> міської ради не надто ефективно. Отже, місту варто або змінити пріоритети використання запозичених кредитних коштів, або взагалі відмовитись від практики запозичення кредитних коштів, зважаючи на те, що ці гроші дове</w:t>
      </w:r>
      <w:r w:rsidR="00A90A50" w:rsidRPr="002763AD">
        <w:rPr>
          <w:rFonts w:cstheme="minorHAnsi"/>
          <w:iCs/>
          <w:sz w:val="24"/>
          <w:szCs w:val="24"/>
          <w:lang w:val="uk-UA" w:eastAsia="cs-CZ"/>
        </w:rPr>
        <w:t>деться повертати з відсотками.</w:t>
      </w:r>
    </w:p>
    <w:p w14:paraId="5E0D1A40" w14:textId="77777777" w:rsidR="00F67D56" w:rsidRPr="002763AD" w:rsidRDefault="00F67D56" w:rsidP="008F0518">
      <w:pPr>
        <w:spacing w:line="360" w:lineRule="auto"/>
        <w:ind w:firstLine="567"/>
        <w:rPr>
          <w:rFonts w:eastAsia="Calibri"/>
          <w:sz w:val="24"/>
          <w:szCs w:val="24"/>
          <w:lang w:val="uk-UA"/>
        </w:rPr>
      </w:pPr>
    </w:p>
    <w:p w14:paraId="37B5034F" w14:textId="3B5DF452" w:rsidR="00F67D56" w:rsidRPr="002763AD" w:rsidRDefault="00333810" w:rsidP="008F0518">
      <w:pPr>
        <w:spacing w:line="360" w:lineRule="auto"/>
        <w:ind w:firstLine="567"/>
        <w:rPr>
          <w:rFonts w:cstheme="minorHAnsi"/>
          <w:b/>
          <w:sz w:val="24"/>
          <w:szCs w:val="24"/>
          <w:lang w:val="uk-UA"/>
        </w:rPr>
      </w:pPr>
      <w:r w:rsidRPr="002763AD">
        <w:rPr>
          <w:rFonts w:cstheme="minorHAnsi"/>
          <w:b/>
          <w:sz w:val="24"/>
          <w:szCs w:val="24"/>
          <w:lang w:val="uk-UA"/>
        </w:rPr>
        <w:t>Оцінка: Якість [</w:t>
      </w:r>
      <w:r w:rsidR="0019559E" w:rsidRPr="002763AD">
        <w:rPr>
          <w:b/>
          <w:sz w:val="24"/>
          <w:szCs w:val="24"/>
          <w:lang w:val="uk-UA"/>
        </w:rPr>
        <w:t>2.5</w:t>
      </w:r>
      <w:r w:rsidR="00F67D56" w:rsidRPr="002763AD">
        <w:rPr>
          <w:rFonts w:cstheme="minorHAnsi"/>
          <w:b/>
          <w:sz w:val="24"/>
          <w:szCs w:val="24"/>
          <w:lang w:val="uk-UA"/>
        </w:rPr>
        <w:t>] Важливість [</w:t>
      </w:r>
      <w:r w:rsidR="0019559E" w:rsidRPr="002763AD">
        <w:rPr>
          <w:rFonts w:cstheme="minorHAnsi"/>
          <w:b/>
          <w:sz w:val="24"/>
          <w:szCs w:val="24"/>
          <w:lang w:val="uk-UA"/>
        </w:rPr>
        <w:t>85</w:t>
      </w:r>
      <w:r w:rsidR="00F67D56" w:rsidRPr="002763AD">
        <w:rPr>
          <w:rFonts w:cstheme="minorHAnsi"/>
          <w:b/>
          <w:sz w:val="24"/>
          <w:szCs w:val="24"/>
          <w:lang w:val="uk-UA"/>
        </w:rPr>
        <w:t>%]</w:t>
      </w:r>
    </w:p>
    <w:p w14:paraId="4BF1D696" w14:textId="77777777" w:rsidR="007F131C" w:rsidRPr="002763AD" w:rsidRDefault="007F131C">
      <w:pPr>
        <w:widowControl/>
        <w:adjustRightInd/>
        <w:spacing w:after="160" w:line="259" w:lineRule="auto"/>
        <w:jc w:val="left"/>
        <w:textAlignment w:val="auto"/>
        <w:rPr>
          <w:rFonts w:eastAsia="Calibri"/>
          <w:b/>
          <w:sz w:val="24"/>
          <w:szCs w:val="24"/>
          <w:lang w:val="uk-UA"/>
        </w:rPr>
      </w:pPr>
      <w:r w:rsidRPr="002763AD">
        <w:rPr>
          <w:rFonts w:eastAsia="Calibri"/>
          <w:b/>
          <w:lang w:val="uk-UA"/>
        </w:rPr>
        <w:br w:type="page"/>
      </w:r>
    </w:p>
    <w:p w14:paraId="72C466D4" w14:textId="752084DB" w:rsidR="00F67D56" w:rsidRPr="002763AD" w:rsidRDefault="00F67D56" w:rsidP="005C4299">
      <w:pPr>
        <w:widowControl/>
        <w:adjustRightInd/>
        <w:spacing w:after="160" w:line="259" w:lineRule="auto"/>
        <w:jc w:val="center"/>
        <w:textAlignment w:val="auto"/>
        <w:rPr>
          <w:b/>
          <w:sz w:val="24"/>
          <w:szCs w:val="24"/>
          <w:lang w:val="uk-UA"/>
        </w:rPr>
      </w:pPr>
      <w:r w:rsidRPr="002763AD">
        <w:rPr>
          <w:b/>
          <w:sz w:val="24"/>
          <w:szCs w:val="24"/>
          <w:lang w:val="uk-UA"/>
        </w:rPr>
        <w:lastRenderedPageBreak/>
        <w:t xml:space="preserve">VI. </w:t>
      </w:r>
      <w:r w:rsidR="00950480" w:rsidRPr="002763AD">
        <w:rPr>
          <w:b/>
          <w:sz w:val="24"/>
          <w:szCs w:val="24"/>
          <w:lang w:val="uk-UA"/>
        </w:rPr>
        <w:t>Приміський потяг з’єднав північ та південь Хмельницької області</w:t>
      </w:r>
      <w:r w:rsidRPr="002763AD">
        <w:rPr>
          <w:rStyle w:val="a9"/>
          <w:rFonts w:eastAsia="Calibri" w:cstheme="minorHAnsi"/>
          <w:b/>
          <w:sz w:val="24"/>
          <w:szCs w:val="24"/>
          <w:lang w:val="uk-UA"/>
        </w:rPr>
        <w:footnoteReference w:id="4"/>
      </w:r>
    </w:p>
    <w:p w14:paraId="73A9D6D0" w14:textId="77777777" w:rsidR="00C50C7E" w:rsidRPr="002763AD" w:rsidRDefault="00C50C7E" w:rsidP="00B3770F">
      <w:pPr>
        <w:ind w:firstLine="720"/>
        <w:jc w:val="center"/>
        <w:rPr>
          <w:b/>
          <w:sz w:val="24"/>
          <w:szCs w:val="24"/>
          <w:lang w:val="uk-UA"/>
        </w:rPr>
      </w:pPr>
    </w:p>
    <w:p w14:paraId="55A2D6E2" w14:textId="77777777" w:rsidR="00F67D56" w:rsidRPr="002763AD" w:rsidRDefault="00F67D56" w:rsidP="008F0518">
      <w:pPr>
        <w:ind w:firstLine="567"/>
        <w:rPr>
          <w:rFonts w:eastAsia="Calibri"/>
          <w:b/>
          <w:i/>
          <w:sz w:val="24"/>
          <w:szCs w:val="24"/>
          <w:u w:val="single"/>
          <w:lang w:val="uk-UA"/>
        </w:rPr>
      </w:pPr>
      <w:r w:rsidRPr="002763AD">
        <w:rPr>
          <w:rStyle w:val="ab"/>
          <w:b/>
          <w:i w:val="0"/>
          <w:sz w:val="24"/>
          <w:szCs w:val="24"/>
          <w:u w:val="single"/>
          <w:lang w:val="uk-UA"/>
        </w:rPr>
        <w:t>Зміст заходу:</w:t>
      </w:r>
    </w:p>
    <w:p w14:paraId="631A768A" w14:textId="77777777" w:rsidR="00F67D56" w:rsidRPr="002763AD" w:rsidRDefault="00F67D56" w:rsidP="008F0518">
      <w:pPr>
        <w:ind w:firstLine="567"/>
        <w:rPr>
          <w:rFonts w:eastAsia="Calibri" w:cstheme="minorHAnsi"/>
          <w:b/>
          <w:i/>
          <w:sz w:val="24"/>
          <w:szCs w:val="24"/>
          <w:u w:val="single"/>
          <w:lang w:val="uk-UA"/>
        </w:rPr>
      </w:pPr>
    </w:p>
    <w:p w14:paraId="102E3CB9" w14:textId="253CF1E2" w:rsidR="00CF16F6" w:rsidRPr="002763AD" w:rsidRDefault="0001084B" w:rsidP="008F0518">
      <w:pPr>
        <w:spacing w:line="360" w:lineRule="auto"/>
        <w:ind w:firstLine="567"/>
        <w:rPr>
          <w:bCs/>
          <w:sz w:val="24"/>
          <w:szCs w:val="24"/>
          <w:lang w:val="uk-UA"/>
        </w:rPr>
      </w:pPr>
      <w:r w:rsidRPr="002763AD">
        <w:rPr>
          <w:bCs/>
          <w:sz w:val="24"/>
          <w:szCs w:val="24"/>
          <w:lang w:val="uk-UA"/>
        </w:rPr>
        <w:t>30 серпня 2021 року в місті Хмельницькому відбулось тестове випробування рейкового автобусу, що курсуватиме маршрутом від Шепетівки до Кам’янця-Подільського. За інформацією, що розміщена на офіційному сайті Хмельницької ОДА, запуск цього потяга наразі є першим прикладом успішної співпраці між</w:t>
      </w:r>
      <w:r w:rsidR="0009006A" w:rsidRPr="002763AD">
        <w:rPr>
          <w:bCs/>
          <w:sz w:val="24"/>
          <w:szCs w:val="24"/>
          <w:lang w:val="uk-UA"/>
        </w:rPr>
        <w:t xml:space="preserve"> органами місцевої влади та АТ «Укрзалізниця»</w:t>
      </w:r>
      <w:r w:rsidRPr="002763AD">
        <w:rPr>
          <w:bCs/>
          <w:sz w:val="24"/>
          <w:szCs w:val="24"/>
          <w:lang w:val="uk-UA"/>
        </w:rPr>
        <w:t>, а ця подія стала можливою завдяки ініціативі голови облдержадміністрації Сергія Гамалія та народних депутатів від пропрезидентської фракції.</w:t>
      </w:r>
    </w:p>
    <w:p w14:paraId="48E82722" w14:textId="77777777" w:rsidR="0001084B" w:rsidRPr="002D3093" w:rsidRDefault="0001084B" w:rsidP="008F0518">
      <w:pPr>
        <w:spacing w:line="312" w:lineRule="auto"/>
        <w:ind w:firstLine="567"/>
        <w:rPr>
          <w:color w:val="000000" w:themeColor="text1"/>
          <w:spacing w:val="-4"/>
          <w:sz w:val="24"/>
          <w:szCs w:val="24"/>
          <w:lang w:val="uk-UA"/>
        </w:rPr>
      </w:pPr>
      <w:r w:rsidRPr="002D3093">
        <w:rPr>
          <w:color w:val="000000" w:themeColor="text1"/>
          <w:spacing w:val="-4"/>
          <w:sz w:val="24"/>
          <w:szCs w:val="24"/>
          <w:lang w:val="uk-UA"/>
        </w:rPr>
        <w:t xml:space="preserve">Вже більше року мешканці Хмельницької області вимагали повернення руху дизельного потягу «Ларга – Кам’янець-Подільський – </w:t>
      </w:r>
      <w:proofErr w:type="spellStart"/>
      <w:r w:rsidRPr="002D3093">
        <w:rPr>
          <w:color w:val="000000" w:themeColor="text1"/>
          <w:spacing w:val="-4"/>
          <w:sz w:val="24"/>
          <w:szCs w:val="24"/>
          <w:lang w:val="uk-UA"/>
        </w:rPr>
        <w:t>Гречани</w:t>
      </w:r>
      <w:proofErr w:type="spellEnd"/>
      <w:r w:rsidRPr="002D3093">
        <w:rPr>
          <w:color w:val="000000" w:themeColor="text1"/>
          <w:spacing w:val="-4"/>
          <w:sz w:val="24"/>
          <w:szCs w:val="24"/>
          <w:lang w:val="uk-UA"/>
        </w:rPr>
        <w:t xml:space="preserve"> - Хмельницький». Ще з весни 2020 року його курсування призупинили через запровадження карантину. Однак після зняття карантинних обмежень курсування потягу так і не відновлювали в Укрзалізниці.</w:t>
      </w:r>
    </w:p>
    <w:p w14:paraId="0D321F71" w14:textId="77777777" w:rsidR="0001084B" w:rsidRPr="002763AD" w:rsidRDefault="0001084B" w:rsidP="008F0518">
      <w:pPr>
        <w:spacing w:line="312" w:lineRule="auto"/>
        <w:ind w:firstLine="567"/>
        <w:rPr>
          <w:color w:val="000000" w:themeColor="text1"/>
          <w:sz w:val="24"/>
          <w:szCs w:val="24"/>
          <w:lang w:val="uk-UA"/>
        </w:rPr>
      </w:pPr>
      <w:r w:rsidRPr="002763AD">
        <w:rPr>
          <w:color w:val="000000" w:themeColor="text1"/>
          <w:sz w:val="24"/>
          <w:szCs w:val="24"/>
          <w:lang w:val="uk-UA"/>
        </w:rPr>
        <w:t xml:space="preserve">В січні 2021 року </w:t>
      </w:r>
      <w:r w:rsidRPr="00B67B70">
        <w:rPr>
          <w:rStyle w:val="af"/>
          <w:b w:val="0"/>
          <w:bCs w:val="0"/>
          <w:color w:val="000000" w:themeColor="text1"/>
          <w:sz w:val="24"/>
          <w:szCs w:val="24"/>
          <w:bdr w:val="none" w:sz="0" w:space="0" w:color="auto" w:frame="1"/>
          <w:lang w:val="uk-UA"/>
        </w:rPr>
        <w:t xml:space="preserve">до регіональної філії «Південно-Західна залізниця» АТ «Укрзалізниця» навіть </w:t>
      </w:r>
      <w:hyperlink r:id="rId12" w:history="1">
        <w:r w:rsidRPr="00B67B70">
          <w:rPr>
            <w:rStyle w:val="aa"/>
            <w:sz w:val="24"/>
            <w:szCs w:val="24"/>
            <w:bdr w:val="none" w:sz="0" w:space="0" w:color="auto" w:frame="1"/>
            <w:lang w:val="uk-UA"/>
          </w:rPr>
          <w:t xml:space="preserve">звертався Кам’янець-Подільський міський голова Михайло </w:t>
        </w:r>
        <w:proofErr w:type="spellStart"/>
        <w:r w:rsidRPr="00B67B70">
          <w:rPr>
            <w:rStyle w:val="aa"/>
            <w:sz w:val="24"/>
            <w:szCs w:val="24"/>
            <w:bdr w:val="none" w:sz="0" w:space="0" w:color="auto" w:frame="1"/>
            <w:lang w:val="uk-UA"/>
          </w:rPr>
          <w:t>Посітко</w:t>
        </w:r>
        <w:proofErr w:type="spellEnd"/>
      </w:hyperlink>
      <w:r w:rsidRPr="00B67B70">
        <w:rPr>
          <w:color w:val="000000" w:themeColor="text1"/>
          <w:sz w:val="24"/>
          <w:szCs w:val="24"/>
          <w:lang w:val="uk-UA"/>
        </w:rPr>
        <w:t xml:space="preserve"> </w:t>
      </w:r>
      <w:r w:rsidRPr="00B67B70">
        <w:rPr>
          <w:rStyle w:val="af"/>
          <w:b w:val="0"/>
          <w:bCs w:val="0"/>
          <w:color w:val="000000" w:themeColor="text1"/>
          <w:sz w:val="24"/>
          <w:szCs w:val="24"/>
          <w:bdr w:val="none" w:sz="0" w:space="0" w:color="auto" w:frame="1"/>
          <w:lang w:val="uk-UA"/>
        </w:rPr>
        <w:t>з проханням розглянути можливість забезпечити курсування цього потяга. Водночас тоді</w:t>
      </w:r>
      <w:r w:rsidRPr="002763AD">
        <w:rPr>
          <w:rStyle w:val="af"/>
          <w:color w:val="000000" w:themeColor="text1"/>
          <w:sz w:val="24"/>
          <w:szCs w:val="24"/>
          <w:bdr w:val="none" w:sz="0" w:space="0" w:color="auto" w:frame="1"/>
          <w:lang w:val="uk-UA"/>
        </w:rPr>
        <w:t xml:space="preserve"> </w:t>
      </w:r>
      <w:r w:rsidRPr="002763AD">
        <w:rPr>
          <w:color w:val="000000" w:themeColor="text1"/>
          <w:sz w:val="24"/>
          <w:szCs w:val="24"/>
          <w:lang w:val="uk-UA"/>
        </w:rPr>
        <w:t>начальниця станції «Кам’янець-Подільський» регіональної філії «Південно-Західна залізниця» АТ «Укрзалізниця» Олена Войцехівська заявила, що потяг сполученням «Хмельницький-Кам’янець-Подільський-Ларга» навряд чи відновлять, оскільки останнім часом він був збитковим.</w:t>
      </w:r>
    </w:p>
    <w:p w14:paraId="56ECEE97" w14:textId="653A93D3" w:rsidR="0001084B" w:rsidRPr="002763AD" w:rsidRDefault="0001084B" w:rsidP="008F0518">
      <w:pPr>
        <w:spacing w:line="312" w:lineRule="auto"/>
        <w:ind w:firstLine="567"/>
        <w:rPr>
          <w:color w:val="000000" w:themeColor="text1"/>
          <w:sz w:val="24"/>
          <w:szCs w:val="24"/>
          <w:lang w:val="uk-UA"/>
        </w:rPr>
      </w:pPr>
      <w:r w:rsidRPr="002763AD">
        <w:rPr>
          <w:color w:val="000000" w:themeColor="text1"/>
          <w:sz w:val="24"/>
          <w:szCs w:val="24"/>
          <w:lang w:val="uk-UA"/>
        </w:rPr>
        <w:t>Вирішенням ц</w:t>
      </w:r>
      <w:r w:rsidR="008574AD">
        <w:rPr>
          <w:color w:val="000000" w:themeColor="text1"/>
          <w:sz w:val="24"/>
          <w:szCs w:val="24"/>
          <w:lang w:val="uk-UA"/>
        </w:rPr>
        <w:t>ієї проблеми</w:t>
      </w:r>
      <w:r w:rsidRPr="002763AD">
        <w:rPr>
          <w:color w:val="000000" w:themeColor="text1"/>
          <w:sz w:val="24"/>
          <w:szCs w:val="24"/>
          <w:lang w:val="uk-UA"/>
        </w:rPr>
        <w:t xml:space="preserve"> ще в травн</w:t>
      </w:r>
      <w:r w:rsidR="008574AD">
        <w:rPr>
          <w:color w:val="000000" w:themeColor="text1"/>
          <w:sz w:val="24"/>
          <w:szCs w:val="24"/>
          <w:lang w:val="uk-UA"/>
        </w:rPr>
        <w:t>і</w:t>
      </w:r>
      <w:r w:rsidRPr="002763AD">
        <w:rPr>
          <w:color w:val="000000" w:themeColor="text1"/>
          <w:sz w:val="24"/>
          <w:szCs w:val="24"/>
          <w:lang w:val="uk-UA"/>
        </w:rPr>
        <w:t xml:space="preserve"> 2020 року займалось і керівництво Хмельницької ОДА під час обговорення питання відновлення руху приміських потягів. Про це свідчить </w:t>
      </w:r>
      <w:hyperlink r:id="rId13" w:history="1">
        <w:r w:rsidRPr="002763AD">
          <w:rPr>
            <w:rStyle w:val="aa"/>
            <w:sz w:val="24"/>
            <w:szCs w:val="24"/>
            <w:lang w:val="uk-UA"/>
          </w:rPr>
          <w:t>інформація із сайту ОДА про проведення онлай</w:t>
        </w:r>
        <w:r w:rsidR="005C4BD5">
          <w:rPr>
            <w:rStyle w:val="aa"/>
            <w:sz w:val="24"/>
            <w:szCs w:val="24"/>
            <w:lang w:val="uk-UA"/>
          </w:rPr>
          <w:t>н</w:t>
        </w:r>
        <w:r w:rsidRPr="002763AD">
          <w:rPr>
            <w:rStyle w:val="aa"/>
            <w:sz w:val="24"/>
            <w:szCs w:val="24"/>
            <w:lang w:val="uk-UA"/>
          </w:rPr>
          <w:t>-наради</w:t>
        </w:r>
      </w:hyperlink>
      <w:r w:rsidRPr="002763AD">
        <w:rPr>
          <w:color w:val="000000" w:themeColor="text1"/>
          <w:sz w:val="24"/>
          <w:szCs w:val="24"/>
          <w:lang w:val="uk-UA"/>
        </w:rPr>
        <w:t xml:space="preserve"> ще за керівництва минулого голови.</w:t>
      </w:r>
    </w:p>
    <w:p w14:paraId="5A8A0E11" w14:textId="66B337C8" w:rsidR="0001084B" w:rsidRPr="002763AD" w:rsidRDefault="0001084B" w:rsidP="008F0518">
      <w:pPr>
        <w:spacing w:line="312" w:lineRule="auto"/>
        <w:ind w:firstLine="567"/>
        <w:rPr>
          <w:color w:val="000000" w:themeColor="text1"/>
          <w:sz w:val="24"/>
          <w:szCs w:val="24"/>
          <w:lang w:val="uk-UA"/>
        </w:rPr>
      </w:pPr>
      <w:r w:rsidRPr="002763AD">
        <w:rPr>
          <w:color w:val="000000" w:themeColor="text1"/>
          <w:sz w:val="24"/>
          <w:szCs w:val="24"/>
          <w:lang w:val="uk-UA"/>
        </w:rPr>
        <w:t xml:space="preserve">Цим же питанням займався і новий голова облдержадміністрації. З ініціативи Сергія Гамалія відбулися переговори з керівництвом "Південно-Західна залізниця". Результатом перемовин стало підписання Меморандуму про співробітництво у сфері залізничного транспорту, який підтримали голови 14 територіальних громад, </w:t>
      </w:r>
      <w:r w:rsidR="00C84E24">
        <w:rPr>
          <w:color w:val="000000" w:themeColor="text1"/>
          <w:sz w:val="24"/>
          <w:szCs w:val="24"/>
          <w:lang w:val="uk-UA"/>
        </w:rPr>
        <w:t>через які</w:t>
      </w:r>
      <w:r w:rsidRPr="002763AD">
        <w:rPr>
          <w:color w:val="000000" w:themeColor="text1"/>
          <w:sz w:val="24"/>
          <w:szCs w:val="24"/>
          <w:lang w:val="uk-UA"/>
        </w:rPr>
        <w:t xml:space="preserve"> курсуватиме потяг. Документ має на меті покращення якості надання послуг пасажирам в приміському сполученні, розвиток та стабілізацію приміських пасажирських перевезень і збільшення їх обсягів на Хмельниччині.</w:t>
      </w:r>
    </w:p>
    <w:p w14:paraId="7D4A7BA3" w14:textId="77777777" w:rsidR="0001084B" w:rsidRPr="002763AD" w:rsidRDefault="0001084B" w:rsidP="008F0518">
      <w:pPr>
        <w:spacing w:line="312" w:lineRule="auto"/>
        <w:ind w:firstLine="567"/>
        <w:jc w:val="center"/>
        <w:rPr>
          <w:color w:val="222222"/>
          <w:sz w:val="24"/>
          <w:szCs w:val="24"/>
          <w:shd w:val="clear" w:color="auto" w:fill="FFFFFF"/>
          <w:lang w:val="uk-UA"/>
        </w:rPr>
      </w:pPr>
      <w:r w:rsidRPr="002763AD">
        <w:rPr>
          <w:noProof/>
          <w:sz w:val="24"/>
          <w:szCs w:val="24"/>
          <w:lang w:val="uk-UA"/>
        </w:rPr>
        <w:lastRenderedPageBreak/>
        <w:drawing>
          <wp:inline distT="0" distB="0" distL="0" distR="0" wp14:anchorId="267ACEA3" wp14:editId="50561689">
            <wp:extent cx="3898900" cy="2061487"/>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71" t="28587" r="52900" b="28993"/>
                    <a:stretch/>
                  </pic:blipFill>
                  <pic:spPr bwMode="auto">
                    <a:xfrm>
                      <a:off x="0" y="0"/>
                      <a:ext cx="3915935" cy="2070494"/>
                    </a:xfrm>
                    <a:prstGeom prst="rect">
                      <a:avLst/>
                    </a:prstGeom>
                    <a:ln>
                      <a:noFill/>
                    </a:ln>
                    <a:extLst>
                      <a:ext uri="{53640926-AAD7-44D8-BBD7-CCE9431645EC}">
                        <a14:shadowObscured xmlns:a14="http://schemas.microsoft.com/office/drawing/2010/main"/>
                      </a:ext>
                    </a:extLst>
                  </pic:spPr>
                </pic:pic>
              </a:graphicData>
            </a:graphic>
          </wp:inline>
        </w:drawing>
      </w:r>
    </w:p>
    <w:p w14:paraId="2D7617C6" w14:textId="291E9037" w:rsidR="0001084B" w:rsidRPr="002763AD" w:rsidRDefault="00FD4085" w:rsidP="008F0518">
      <w:pPr>
        <w:spacing w:line="312" w:lineRule="auto"/>
        <w:ind w:firstLine="567"/>
        <w:jc w:val="center"/>
        <w:rPr>
          <w:rStyle w:val="aa"/>
          <w:sz w:val="24"/>
          <w:szCs w:val="24"/>
          <w:shd w:val="clear" w:color="auto" w:fill="FFFFFF"/>
          <w:lang w:val="uk-UA"/>
        </w:rPr>
      </w:pPr>
      <w:hyperlink r:id="rId15" w:history="1">
        <w:r w:rsidR="0001084B" w:rsidRPr="002763AD">
          <w:rPr>
            <w:rStyle w:val="aa"/>
            <w:sz w:val="24"/>
            <w:szCs w:val="24"/>
            <w:shd w:val="clear" w:color="auto" w:fill="FFFFFF"/>
            <w:lang w:val="uk-UA"/>
          </w:rPr>
          <w:t>Скріншот із сюжету 33 каналу</w:t>
        </w:r>
      </w:hyperlink>
    </w:p>
    <w:p w14:paraId="148F5CF5" w14:textId="77777777" w:rsidR="008F0518" w:rsidRPr="002763AD" w:rsidRDefault="008F0518" w:rsidP="008F0518">
      <w:pPr>
        <w:spacing w:line="312" w:lineRule="auto"/>
        <w:ind w:firstLine="567"/>
        <w:jc w:val="center"/>
        <w:rPr>
          <w:color w:val="222222"/>
          <w:sz w:val="24"/>
          <w:szCs w:val="24"/>
          <w:shd w:val="clear" w:color="auto" w:fill="FFFFFF"/>
          <w:lang w:val="uk-UA"/>
        </w:rPr>
      </w:pPr>
    </w:p>
    <w:p w14:paraId="5A5C461A" w14:textId="5C1EC609" w:rsidR="0001084B" w:rsidRPr="002763AD" w:rsidRDefault="0001084B" w:rsidP="008F0518">
      <w:pPr>
        <w:spacing w:line="312" w:lineRule="auto"/>
        <w:ind w:firstLine="567"/>
        <w:rPr>
          <w:color w:val="222222"/>
          <w:sz w:val="24"/>
          <w:szCs w:val="24"/>
          <w:shd w:val="clear" w:color="auto" w:fill="FFFFFF"/>
          <w:lang w:val="uk-UA"/>
        </w:rPr>
      </w:pPr>
      <w:r w:rsidRPr="002763AD">
        <w:rPr>
          <w:color w:val="222222"/>
          <w:sz w:val="24"/>
          <w:szCs w:val="24"/>
          <w:shd w:val="clear" w:color="auto" w:fill="FFFFFF"/>
          <w:lang w:val="uk-UA"/>
        </w:rPr>
        <w:t>Про запуск цього потяга (рейкового автобуса) написало більшість регіональних медіа, адже для Хмельниччини ця подія дійсно є знаковою. Запуску цього приміського залізничного маршруту очікували сотні і сотні мешканців області, які неодноразово виходили з протестами.</w:t>
      </w:r>
      <w:r w:rsidR="001103E5" w:rsidRPr="002763AD">
        <w:rPr>
          <w:color w:val="222222"/>
          <w:sz w:val="24"/>
          <w:szCs w:val="24"/>
          <w:shd w:val="clear" w:color="auto" w:fill="FFFFFF"/>
          <w:lang w:val="uk-UA"/>
        </w:rPr>
        <w:t xml:space="preserve"> </w:t>
      </w:r>
      <w:r w:rsidR="001103E5" w:rsidRPr="002763AD">
        <w:rPr>
          <w:color w:val="000000" w:themeColor="text1"/>
          <w:sz w:val="24"/>
          <w:szCs w:val="24"/>
          <w:lang w:val="uk-UA"/>
        </w:rPr>
        <w:t>Пасажир із Шепетівки до Кам’янець-Подільського може дістатись за доступною вартістю</w:t>
      </w:r>
      <w:r w:rsidR="000E3145" w:rsidRPr="002763AD">
        <w:rPr>
          <w:color w:val="000000" w:themeColor="text1"/>
          <w:sz w:val="24"/>
          <w:szCs w:val="24"/>
          <w:lang w:val="uk-UA"/>
        </w:rPr>
        <w:t xml:space="preserve"> – </w:t>
      </w:r>
      <w:r w:rsidR="001103E5" w:rsidRPr="002763AD">
        <w:rPr>
          <w:color w:val="000000" w:themeColor="text1"/>
          <w:sz w:val="24"/>
          <w:szCs w:val="24"/>
          <w:lang w:val="uk-UA"/>
        </w:rPr>
        <w:t>наразі за 85 гривень (40 гр</w:t>
      </w:r>
      <w:r w:rsidR="000E3145" w:rsidRPr="002763AD">
        <w:rPr>
          <w:color w:val="000000" w:themeColor="text1"/>
          <w:sz w:val="24"/>
          <w:szCs w:val="24"/>
          <w:lang w:val="uk-UA"/>
        </w:rPr>
        <w:t>ивень + 45 гривень), а не більш</w:t>
      </w:r>
      <w:r w:rsidR="001103E5" w:rsidRPr="002763AD">
        <w:rPr>
          <w:color w:val="000000" w:themeColor="text1"/>
          <w:sz w:val="24"/>
          <w:szCs w:val="24"/>
          <w:lang w:val="uk-UA"/>
        </w:rPr>
        <w:t xml:space="preserve"> як за 200 гривень на автобусі.</w:t>
      </w:r>
    </w:p>
    <w:p w14:paraId="20FA41E4" w14:textId="77777777" w:rsidR="0001084B" w:rsidRPr="002763AD" w:rsidRDefault="0001084B" w:rsidP="008F0518">
      <w:pPr>
        <w:spacing w:line="312" w:lineRule="auto"/>
        <w:ind w:firstLine="567"/>
        <w:rPr>
          <w:rFonts w:cs="Segoe UI Historic"/>
          <w:color w:val="000000" w:themeColor="text1"/>
          <w:sz w:val="24"/>
          <w:szCs w:val="24"/>
          <w:lang w:val="uk-UA"/>
        </w:rPr>
      </w:pPr>
      <w:r w:rsidRPr="002763AD">
        <w:rPr>
          <w:color w:val="000000" w:themeColor="text1"/>
          <w:sz w:val="24"/>
          <w:szCs w:val="24"/>
          <w:lang w:val="uk-UA"/>
        </w:rPr>
        <w:t>Відтак, уже 30 серпня з Шепетівки до Кам’янця-Подільського вирушив перший потяг, що має дозволити людям з легкістю добиратись додому з роботи та пересуватися Хмельниччиною. Тоді, за інформацією Хмельницької ОДА, передбачалося, що подорож буде займати близько чотирьох годин, а обслуговуватиме маршрут зручний потяг, який було відремонтовано саме для цього</w:t>
      </w:r>
      <w:r w:rsidRPr="002763AD">
        <w:rPr>
          <w:rFonts w:ascii="Segoe UI Historic" w:hAnsi="Segoe UI Historic" w:cs="Segoe UI Historic"/>
          <w:color w:val="000000" w:themeColor="text1"/>
          <w:sz w:val="24"/>
          <w:szCs w:val="24"/>
          <w:lang w:val="uk-UA"/>
        </w:rPr>
        <w:t>.</w:t>
      </w:r>
    </w:p>
    <w:p w14:paraId="3BBE97A1" w14:textId="7F932C77" w:rsidR="0001084B" w:rsidRPr="002763AD" w:rsidRDefault="0001084B" w:rsidP="008F0518">
      <w:pPr>
        <w:spacing w:line="312" w:lineRule="auto"/>
        <w:ind w:firstLine="567"/>
        <w:rPr>
          <w:color w:val="000000" w:themeColor="text1"/>
          <w:sz w:val="24"/>
          <w:szCs w:val="24"/>
          <w:lang w:val="uk-UA"/>
        </w:rPr>
      </w:pPr>
      <w:r w:rsidRPr="002763AD">
        <w:rPr>
          <w:color w:val="000000" w:themeColor="text1"/>
          <w:sz w:val="24"/>
          <w:szCs w:val="24"/>
          <w:lang w:val="uk-UA"/>
        </w:rPr>
        <w:t>«Потяг ремонтували 2 місяці, і уже зараз ми бачимо комфортабельні вагони із зручними пасажирськими місцями, сучасними санвузлами та системою вентиляції. Загалом у рейковому автобусі передбачено 222 посадкових місця, завдяки чому він може забезпечити перевезення усіх охочих від станції Шепетівка до станції Кам’янець-Подільський» – зазначив виконавчий директор регіональної філії «Південно-Західна залізниця» Артем Миронович.</w:t>
      </w:r>
    </w:p>
    <w:p w14:paraId="19CBC020" w14:textId="77777777" w:rsidR="0001084B" w:rsidRPr="002763AD" w:rsidRDefault="0001084B" w:rsidP="008F0518">
      <w:pPr>
        <w:spacing w:line="312" w:lineRule="auto"/>
        <w:ind w:firstLine="567"/>
        <w:rPr>
          <w:color w:val="000000" w:themeColor="text1"/>
          <w:sz w:val="24"/>
          <w:szCs w:val="24"/>
          <w:lang w:val="uk-UA"/>
        </w:rPr>
      </w:pPr>
      <w:r w:rsidRPr="002763AD">
        <w:rPr>
          <w:color w:val="000000" w:themeColor="text1"/>
          <w:sz w:val="24"/>
          <w:szCs w:val="24"/>
          <w:lang w:val="uk-UA"/>
        </w:rPr>
        <w:t>За словами голови Хмельницької ОДА Сергія Гамалія Укрзалізниця спеціально під цей маршрут відремонтувала потяг, який курсував десять років (2006-2016 роки), під цей рейс провели капітальний ремонт, який обійшовся близько 30 мільйонів гривень.</w:t>
      </w:r>
    </w:p>
    <w:p w14:paraId="38964DCA" w14:textId="77777777" w:rsidR="0001084B" w:rsidRPr="002763AD" w:rsidRDefault="0001084B" w:rsidP="008F0518">
      <w:pPr>
        <w:spacing w:line="312" w:lineRule="auto"/>
        <w:ind w:firstLine="567"/>
        <w:rPr>
          <w:color w:val="000000" w:themeColor="text1"/>
          <w:sz w:val="24"/>
          <w:szCs w:val="24"/>
          <w:lang w:val="uk-UA"/>
        </w:rPr>
      </w:pPr>
    </w:p>
    <w:p w14:paraId="793300C4" w14:textId="7666F54D" w:rsidR="0001084B" w:rsidRPr="002763AD" w:rsidRDefault="0001084B" w:rsidP="008E5EA5">
      <w:pPr>
        <w:spacing w:line="312" w:lineRule="auto"/>
        <w:jc w:val="center"/>
        <w:rPr>
          <w:color w:val="000000" w:themeColor="text1"/>
          <w:sz w:val="24"/>
          <w:szCs w:val="24"/>
          <w:lang w:val="uk-UA"/>
        </w:rPr>
      </w:pPr>
      <w:r w:rsidRPr="002763AD">
        <w:rPr>
          <w:noProof/>
          <w:color w:val="000000" w:themeColor="text1"/>
          <w:sz w:val="24"/>
          <w:szCs w:val="24"/>
          <w:lang w:val="uk-UA"/>
        </w:rPr>
        <w:lastRenderedPageBreak/>
        <w:drawing>
          <wp:inline distT="0" distB="0" distL="0" distR="0" wp14:anchorId="115D9CFD" wp14:editId="4F5C56CC">
            <wp:extent cx="2819497" cy="2114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32975" cy="2124659"/>
                    </a:xfrm>
                    <a:prstGeom prst="rect">
                      <a:avLst/>
                    </a:prstGeom>
                  </pic:spPr>
                </pic:pic>
              </a:graphicData>
            </a:graphic>
          </wp:inline>
        </w:drawing>
      </w:r>
      <w:r w:rsidR="00580DC0">
        <w:rPr>
          <w:color w:val="000000" w:themeColor="text1"/>
          <w:sz w:val="24"/>
          <w:szCs w:val="24"/>
        </w:rPr>
        <w:t xml:space="preserve">  </w:t>
      </w:r>
      <w:r w:rsidRPr="002763AD">
        <w:rPr>
          <w:noProof/>
          <w:color w:val="000000" w:themeColor="text1"/>
          <w:sz w:val="24"/>
          <w:szCs w:val="24"/>
          <w:lang w:val="uk-UA"/>
        </w:rPr>
        <w:drawing>
          <wp:inline distT="0" distB="0" distL="0" distR="0" wp14:anchorId="247AB57D" wp14:editId="12914D09">
            <wp:extent cx="2819400" cy="2114477"/>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59568" cy="2144602"/>
                    </a:xfrm>
                    <a:prstGeom prst="rect">
                      <a:avLst/>
                    </a:prstGeom>
                  </pic:spPr>
                </pic:pic>
              </a:graphicData>
            </a:graphic>
          </wp:inline>
        </w:drawing>
      </w:r>
    </w:p>
    <w:p w14:paraId="34B15CDC" w14:textId="77777777" w:rsidR="0001084B" w:rsidRPr="002763AD" w:rsidRDefault="0001084B" w:rsidP="008E5EA5">
      <w:pPr>
        <w:spacing w:line="312" w:lineRule="auto"/>
        <w:jc w:val="center"/>
        <w:rPr>
          <w:color w:val="000000" w:themeColor="text1"/>
          <w:sz w:val="24"/>
          <w:szCs w:val="24"/>
          <w:lang w:val="uk-UA"/>
        </w:rPr>
      </w:pPr>
      <w:r w:rsidRPr="002763AD">
        <w:rPr>
          <w:color w:val="000000" w:themeColor="text1"/>
          <w:sz w:val="24"/>
          <w:szCs w:val="24"/>
          <w:lang w:val="uk-UA"/>
        </w:rPr>
        <w:t>Фото авторки</w:t>
      </w:r>
    </w:p>
    <w:p w14:paraId="13442EEE" w14:textId="77777777" w:rsidR="0001084B" w:rsidRPr="002763AD" w:rsidRDefault="0001084B" w:rsidP="008F0518">
      <w:pPr>
        <w:spacing w:line="312" w:lineRule="auto"/>
        <w:ind w:firstLine="567"/>
        <w:jc w:val="center"/>
        <w:rPr>
          <w:color w:val="000000" w:themeColor="text1"/>
          <w:sz w:val="24"/>
          <w:szCs w:val="24"/>
          <w:lang w:val="uk-UA"/>
        </w:rPr>
      </w:pPr>
    </w:p>
    <w:p w14:paraId="39C90D1E" w14:textId="04C94EBE" w:rsidR="0001084B" w:rsidRPr="002763AD" w:rsidRDefault="0001084B" w:rsidP="008F0518">
      <w:pPr>
        <w:spacing w:line="312" w:lineRule="auto"/>
        <w:ind w:firstLine="567"/>
        <w:rPr>
          <w:color w:val="000000" w:themeColor="text1"/>
          <w:sz w:val="24"/>
          <w:szCs w:val="24"/>
          <w:lang w:val="uk-UA"/>
        </w:rPr>
      </w:pPr>
      <w:r w:rsidRPr="002763AD">
        <w:rPr>
          <w:color w:val="000000" w:themeColor="text1"/>
          <w:sz w:val="24"/>
          <w:szCs w:val="24"/>
          <w:lang w:val="uk-UA"/>
        </w:rPr>
        <w:t xml:space="preserve">Щоб переконатись чи справді потяг курсує на цьому рейсі та чи справді курсує заявлений рейковий автобус потрібно відвідати центральний залізничний вокзал у Хмельницькому. Це було зроблено ввечері 08.09.2021 року. Справді у заявлений час, а саме о 17:10, потяг прибув до станції «Хмельницький» і там до 17:24 здійснював посадку пасажирів. Правда, вчасно не відправився. Пропустив дизель на Жмеринку та із запізненням, десь о 17:36, почав свій рух із Хмельницького до Шепетівки. Однак увагу привернув не сам потяг, а його справність. Він на маршруті курсує до десяти днів, а на дверях другого вагону вже розміщено оголошення «Двері не працюють». </w:t>
      </w:r>
    </w:p>
    <w:p w14:paraId="39DE8845" w14:textId="77777777" w:rsidR="008F0518" w:rsidRPr="002763AD" w:rsidRDefault="008F0518" w:rsidP="008F0518">
      <w:pPr>
        <w:spacing w:line="312" w:lineRule="auto"/>
        <w:ind w:firstLine="567"/>
        <w:rPr>
          <w:color w:val="000000" w:themeColor="text1"/>
          <w:sz w:val="24"/>
          <w:szCs w:val="24"/>
          <w:lang w:val="uk-UA"/>
        </w:rPr>
      </w:pPr>
    </w:p>
    <w:p w14:paraId="71091BA0" w14:textId="0BFA7492" w:rsidR="0001084B" w:rsidRPr="002763AD" w:rsidRDefault="0001084B" w:rsidP="008E5EA5">
      <w:pPr>
        <w:spacing w:line="312" w:lineRule="auto"/>
        <w:jc w:val="center"/>
        <w:rPr>
          <w:color w:val="000000" w:themeColor="text1"/>
          <w:sz w:val="24"/>
          <w:szCs w:val="24"/>
          <w:shd w:val="clear" w:color="auto" w:fill="FFFFFF"/>
          <w:lang w:val="uk-UA"/>
        </w:rPr>
      </w:pPr>
      <w:r w:rsidRPr="002763AD">
        <w:rPr>
          <w:noProof/>
          <w:color w:val="000000" w:themeColor="text1"/>
          <w:sz w:val="24"/>
          <w:szCs w:val="24"/>
          <w:shd w:val="clear" w:color="auto" w:fill="FFFFFF"/>
          <w:lang w:val="uk-UA"/>
        </w:rPr>
        <w:drawing>
          <wp:inline distT="0" distB="0" distL="0" distR="0" wp14:anchorId="6B4516D4" wp14:editId="5489A492">
            <wp:extent cx="2386012" cy="3181350"/>
            <wp:effectExtent l="0" t="0" r="0" b="0"/>
            <wp:docPr id="5" name="Рисунок 5" descr="Зображення, що містить небо, транспорт, надворі, жовтий&#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Зображення, що містить небо, транспорт, надворі, жовтий&#10;&#10;Автоматично згенерований опис"/>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95784" cy="3194380"/>
                    </a:xfrm>
                    <a:prstGeom prst="rect">
                      <a:avLst/>
                    </a:prstGeom>
                  </pic:spPr>
                </pic:pic>
              </a:graphicData>
            </a:graphic>
          </wp:inline>
        </w:drawing>
      </w:r>
      <w:r w:rsidR="00580DC0">
        <w:rPr>
          <w:color w:val="000000" w:themeColor="text1"/>
          <w:sz w:val="24"/>
          <w:szCs w:val="24"/>
          <w:shd w:val="clear" w:color="auto" w:fill="FFFFFF"/>
        </w:rPr>
        <w:t xml:space="preserve">  </w:t>
      </w:r>
      <w:r w:rsidRPr="002763AD">
        <w:rPr>
          <w:noProof/>
          <w:color w:val="000000" w:themeColor="text1"/>
          <w:sz w:val="24"/>
          <w:szCs w:val="24"/>
          <w:shd w:val="clear" w:color="auto" w:fill="FFFFFF"/>
          <w:lang w:val="uk-UA"/>
        </w:rPr>
        <w:drawing>
          <wp:inline distT="0" distB="0" distL="0" distR="0" wp14:anchorId="3F7B620F" wp14:editId="7B6DBE4D">
            <wp:extent cx="2387600" cy="3183467"/>
            <wp:effectExtent l="0" t="0" r="0" b="0"/>
            <wp:docPr id="4" name="Рисунок 4" descr="Зображення, що містить потяг, жовтий, надворі, платформ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Зображення, що містить потяг, жовтий, надворі, платформа&#10;&#10;Автоматично згенерований опис"/>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93813" cy="3191751"/>
                    </a:xfrm>
                    <a:prstGeom prst="rect">
                      <a:avLst/>
                    </a:prstGeom>
                  </pic:spPr>
                </pic:pic>
              </a:graphicData>
            </a:graphic>
          </wp:inline>
        </w:drawing>
      </w:r>
    </w:p>
    <w:p w14:paraId="0575C044" w14:textId="77777777" w:rsidR="0001084B" w:rsidRPr="002763AD" w:rsidRDefault="0001084B" w:rsidP="008E5EA5">
      <w:pPr>
        <w:spacing w:line="312" w:lineRule="auto"/>
        <w:jc w:val="center"/>
        <w:rPr>
          <w:color w:val="000000" w:themeColor="text1"/>
          <w:sz w:val="24"/>
          <w:szCs w:val="24"/>
          <w:shd w:val="clear" w:color="auto" w:fill="FFFFFF"/>
          <w:lang w:val="uk-UA"/>
        </w:rPr>
      </w:pPr>
      <w:r w:rsidRPr="002763AD">
        <w:rPr>
          <w:color w:val="000000" w:themeColor="text1"/>
          <w:sz w:val="24"/>
          <w:szCs w:val="24"/>
          <w:shd w:val="clear" w:color="auto" w:fill="FFFFFF"/>
          <w:lang w:val="uk-UA"/>
        </w:rPr>
        <w:t>Фото авторки</w:t>
      </w:r>
    </w:p>
    <w:p w14:paraId="58DC4D5D" w14:textId="77777777" w:rsidR="00F67D56" w:rsidRPr="002763AD" w:rsidRDefault="00F67D56" w:rsidP="008F0518">
      <w:pPr>
        <w:spacing w:line="360" w:lineRule="auto"/>
        <w:ind w:firstLine="567"/>
        <w:rPr>
          <w:rFonts w:cstheme="minorHAnsi"/>
          <w:b/>
          <w:iCs/>
          <w:sz w:val="24"/>
          <w:szCs w:val="24"/>
          <w:u w:val="single"/>
          <w:lang w:val="uk-UA" w:eastAsia="cs-CZ"/>
        </w:rPr>
      </w:pPr>
      <w:r w:rsidRPr="002763AD">
        <w:rPr>
          <w:rFonts w:cstheme="minorHAnsi"/>
          <w:b/>
          <w:iCs/>
          <w:sz w:val="24"/>
          <w:szCs w:val="24"/>
          <w:u w:val="single"/>
          <w:lang w:val="uk-UA" w:eastAsia="cs-CZ"/>
        </w:rPr>
        <w:lastRenderedPageBreak/>
        <w:t>Примітки</w:t>
      </w:r>
    </w:p>
    <w:p w14:paraId="1690BF8E" w14:textId="63F46AE5" w:rsidR="009F19CB" w:rsidRPr="002763AD" w:rsidRDefault="009F19CB" w:rsidP="008F0518">
      <w:pPr>
        <w:spacing w:line="360" w:lineRule="auto"/>
        <w:ind w:firstLine="567"/>
        <w:rPr>
          <w:rFonts w:cstheme="minorHAnsi"/>
          <w:b/>
          <w:iCs/>
          <w:sz w:val="24"/>
          <w:szCs w:val="24"/>
          <w:u w:val="single"/>
          <w:lang w:val="uk-UA" w:eastAsia="cs-CZ"/>
        </w:rPr>
      </w:pPr>
    </w:p>
    <w:p w14:paraId="5BC58585" w14:textId="69A1CE40" w:rsidR="00905C28" w:rsidRPr="002763AD" w:rsidRDefault="00217FD0" w:rsidP="008F0518">
      <w:pPr>
        <w:spacing w:line="312" w:lineRule="auto"/>
        <w:ind w:firstLine="567"/>
        <w:rPr>
          <w:color w:val="000000" w:themeColor="text1"/>
          <w:sz w:val="24"/>
          <w:szCs w:val="24"/>
          <w:lang w:val="uk-UA"/>
        </w:rPr>
      </w:pPr>
      <w:r w:rsidRPr="002763AD">
        <w:rPr>
          <w:color w:val="222222"/>
          <w:sz w:val="24"/>
          <w:szCs w:val="24"/>
          <w:shd w:val="clear" w:color="auto" w:fill="FFFFFF"/>
          <w:lang w:val="uk-UA"/>
        </w:rPr>
        <w:t>Ц</w:t>
      </w:r>
      <w:r w:rsidR="00905C28" w:rsidRPr="002763AD">
        <w:rPr>
          <w:color w:val="222222"/>
          <w:sz w:val="24"/>
          <w:szCs w:val="24"/>
          <w:shd w:val="clear" w:color="auto" w:fill="FFFFFF"/>
          <w:lang w:val="uk-UA"/>
        </w:rPr>
        <w:t xml:space="preserve">ього рейсу чекала значна кількість мешканців Хмельниччини, яка раніше користувались дизельним потягом </w:t>
      </w:r>
      <w:r w:rsidR="00905C28" w:rsidRPr="002763AD">
        <w:rPr>
          <w:color w:val="000000" w:themeColor="text1"/>
          <w:sz w:val="24"/>
          <w:szCs w:val="24"/>
          <w:lang w:val="uk-UA"/>
        </w:rPr>
        <w:t xml:space="preserve">«Ларга – Кам’янець-Подільський – </w:t>
      </w:r>
      <w:proofErr w:type="spellStart"/>
      <w:r w:rsidR="00905C28" w:rsidRPr="002763AD">
        <w:rPr>
          <w:color w:val="000000" w:themeColor="text1"/>
          <w:sz w:val="24"/>
          <w:szCs w:val="24"/>
          <w:lang w:val="uk-UA"/>
        </w:rPr>
        <w:t>Гречани</w:t>
      </w:r>
      <w:proofErr w:type="spellEnd"/>
      <w:r w:rsidR="00905C28" w:rsidRPr="002763AD">
        <w:rPr>
          <w:color w:val="000000" w:themeColor="text1"/>
          <w:sz w:val="24"/>
          <w:szCs w:val="24"/>
          <w:lang w:val="uk-UA"/>
        </w:rPr>
        <w:t xml:space="preserve"> - Хмельницький». Своїми протестами ці мешканці регулярно піднімали актуальність вирішення проблеми щодо сполучення між населеними пунктами Хмельницької області.</w:t>
      </w:r>
      <w:r w:rsidRPr="002763AD">
        <w:rPr>
          <w:color w:val="000000" w:themeColor="text1"/>
          <w:sz w:val="24"/>
          <w:szCs w:val="24"/>
          <w:lang w:val="uk-UA"/>
        </w:rPr>
        <w:t xml:space="preserve"> Швидке та доступне транспортне сполучення вкрай важливе, оскільки дозволяє громадянам в повній мірі скористатись економічними, освітніми, культурними та соціальними перевагами. Ще позитивом запуску цього рейсу є його доступна вартість.</w:t>
      </w:r>
    </w:p>
    <w:p w14:paraId="32B5C768" w14:textId="5B041DE4" w:rsidR="00905C28" w:rsidRPr="002763AD" w:rsidRDefault="00905C28" w:rsidP="008F0518">
      <w:pPr>
        <w:spacing w:line="312" w:lineRule="auto"/>
        <w:ind w:firstLine="567"/>
        <w:rPr>
          <w:sz w:val="24"/>
          <w:szCs w:val="24"/>
          <w:lang w:val="uk-UA"/>
        </w:rPr>
      </w:pPr>
      <w:r w:rsidRPr="002763AD">
        <w:rPr>
          <w:color w:val="000000" w:themeColor="text1"/>
          <w:sz w:val="24"/>
          <w:szCs w:val="24"/>
          <w:lang w:val="uk-UA"/>
        </w:rPr>
        <w:t>Однак негативним момент</w:t>
      </w:r>
      <w:r w:rsidR="00B8659A">
        <w:rPr>
          <w:color w:val="000000" w:themeColor="text1"/>
          <w:sz w:val="24"/>
          <w:szCs w:val="24"/>
          <w:lang w:val="uk-UA"/>
        </w:rPr>
        <w:t>о</w:t>
      </w:r>
      <w:r w:rsidRPr="002763AD">
        <w:rPr>
          <w:color w:val="000000" w:themeColor="text1"/>
          <w:sz w:val="24"/>
          <w:szCs w:val="24"/>
          <w:lang w:val="uk-UA"/>
        </w:rPr>
        <w:t>м є швидкість руху, адже щоб подолати усю відстань із зупинкою в обласному центрі потрібно витратити 7 годин та 30 хвилин</w:t>
      </w:r>
      <w:r w:rsidR="008C7FBC" w:rsidRPr="008C7FBC">
        <w:rPr>
          <w:color w:val="000000" w:themeColor="text1"/>
          <w:sz w:val="24"/>
          <w:szCs w:val="24"/>
          <w:lang w:val="ru-RU"/>
        </w:rPr>
        <w:t xml:space="preserve"> (</w:t>
      </w:r>
      <w:r w:rsidR="008C7FBC" w:rsidRPr="002763AD">
        <w:rPr>
          <w:color w:val="000000" w:themeColor="text1"/>
          <w:sz w:val="24"/>
          <w:szCs w:val="24"/>
          <w:lang w:val="uk-UA"/>
        </w:rPr>
        <w:t xml:space="preserve">втрата </w:t>
      </w:r>
      <w:r w:rsidRPr="002763AD">
        <w:rPr>
          <w:color w:val="000000" w:themeColor="text1"/>
          <w:sz w:val="24"/>
          <w:szCs w:val="24"/>
          <w:lang w:val="uk-UA"/>
        </w:rPr>
        <w:t>часу на станції «Хмельницький»</w:t>
      </w:r>
      <w:r w:rsidR="008C7FBC" w:rsidRPr="008C7FBC">
        <w:rPr>
          <w:color w:val="000000" w:themeColor="text1"/>
          <w:sz w:val="24"/>
          <w:szCs w:val="24"/>
          <w:lang w:val="ru-RU"/>
        </w:rPr>
        <w:t>)</w:t>
      </w:r>
      <w:r w:rsidRPr="002763AD">
        <w:rPr>
          <w:color w:val="000000" w:themeColor="text1"/>
          <w:sz w:val="24"/>
          <w:szCs w:val="24"/>
          <w:lang w:val="uk-UA"/>
        </w:rPr>
        <w:t xml:space="preserve">. </w:t>
      </w:r>
      <w:r w:rsidR="008C7FBC">
        <w:rPr>
          <w:color w:val="000000" w:themeColor="text1"/>
          <w:sz w:val="24"/>
          <w:szCs w:val="24"/>
          <w:lang w:val="uk-UA"/>
        </w:rPr>
        <w:t>У той же час,</w:t>
      </w:r>
      <w:r w:rsidRPr="002763AD">
        <w:rPr>
          <w:color w:val="000000" w:themeColor="text1"/>
          <w:sz w:val="24"/>
          <w:szCs w:val="24"/>
          <w:lang w:val="uk-UA"/>
        </w:rPr>
        <w:t xml:space="preserve"> дорога автобусом займає трішки більше 5 годин. </w:t>
      </w:r>
      <w:r w:rsidR="00FB5285">
        <w:rPr>
          <w:color w:val="000000" w:themeColor="text1"/>
          <w:sz w:val="24"/>
          <w:szCs w:val="24"/>
          <w:lang w:val="uk-UA"/>
        </w:rPr>
        <w:t xml:space="preserve">І </w:t>
      </w:r>
      <w:r w:rsidR="00FB5285" w:rsidRPr="002763AD">
        <w:rPr>
          <w:color w:val="000000" w:themeColor="text1"/>
          <w:sz w:val="24"/>
          <w:szCs w:val="24"/>
          <w:lang w:val="uk-UA"/>
        </w:rPr>
        <w:t xml:space="preserve">загадкою </w:t>
      </w:r>
      <w:r w:rsidRPr="002763AD">
        <w:rPr>
          <w:color w:val="000000" w:themeColor="text1"/>
          <w:sz w:val="24"/>
          <w:szCs w:val="24"/>
          <w:lang w:val="uk-UA"/>
        </w:rPr>
        <w:t>залишається – чому за десять днів експлуатації потягу в одному із двох наявних вагонів вже не працюють вхідні двері?</w:t>
      </w:r>
    </w:p>
    <w:p w14:paraId="11946519" w14:textId="254FD303" w:rsidR="00905C28" w:rsidRPr="00532854" w:rsidRDefault="00217FD0" w:rsidP="008F0518">
      <w:pPr>
        <w:spacing w:line="360" w:lineRule="auto"/>
        <w:ind w:firstLine="567"/>
        <w:rPr>
          <w:rFonts w:cstheme="minorHAnsi"/>
          <w:iCs/>
          <w:sz w:val="24"/>
          <w:szCs w:val="24"/>
          <w:lang w:eastAsia="cs-CZ"/>
        </w:rPr>
      </w:pPr>
      <w:r w:rsidRPr="002763AD">
        <w:rPr>
          <w:rFonts w:cstheme="minorHAnsi"/>
          <w:iCs/>
          <w:sz w:val="24"/>
          <w:szCs w:val="24"/>
          <w:lang w:val="uk-UA" w:eastAsia="cs-CZ"/>
        </w:rPr>
        <w:t>Також,</w:t>
      </w:r>
      <w:r w:rsidR="00905C28" w:rsidRPr="002763AD">
        <w:rPr>
          <w:rFonts w:cstheme="minorHAnsi"/>
          <w:iCs/>
          <w:sz w:val="24"/>
          <w:szCs w:val="24"/>
          <w:lang w:val="uk-UA" w:eastAsia="cs-CZ"/>
        </w:rPr>
        <w:t xml:space="preserve"> варто проаналізувати економічну склад</w:t>
      </w:r>
      <w:r w:rsidRPr="002763AD">
        <w:rPr>
          <w:rFonts w:cstheme="minorHAnsi"/>
          <w:iCs/>
          <w:sz w:val="24"/>
          <w:szCs w:val="24"/>
          <w:lang w:val="uk-UA" w:eastAsia="cs-CZ"/>
        </w:rPr>
        <w:t>ову функціонування даного потяга</w:t>
      </w:r>
      <w:r w:rsidR="00905C28" w:rsidRPr="002763AD">
        <w:rPr>
          <w:rFonts w:cstheme="minorHAnsi"/>
          <w:iCs/>
          <w:sz w:val="24"/>
          <w:szCs w:val="24"/>
          <w:lang w:val="uk-UA" w:eastAsia="cs-CZ"/>
        </w:rPr>
        <w:t xml:space="preserve"> та тарифну політику, адже, якщо потяг знову буде збитковим, його роботу раніше чи пізніше все одно припинять</w:t>
      </w:r>
      <w:r w:rsidR="00532854">
        <w:rPr>
          <w:rFonts w:cstheme="minorHAnsi"/>
          <w:iCs/>
          <w:sz w:val="24"/>
          <w:szCs w:val="24"/>
          <w:lang w:val="uk-UA" w:eastAsia="cs-CZ"/>
        </w:rPr>
        <w:t>.</w:t>
      </w:r>
    </w:p>
    <w:p w14:paraId="36010AC7" w14:textId="095203E1" w:rsidR="00217FD0" w:rsidRPr="002763AD" w:rsidRDefault="00217FD0"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Водночас, твердження Хмельницької ОДА, що запуск потяга наразі є першим прикладом успішної співпраці між</w:t>
      </w:r>
      <w:r w:rsidR="00914D61" w:rsidRPr="002763AD">
        <w:rPr>
          <w:rFonts w:cstheme="minorHAnsi"/>
          <w:iCs/>
          <w:sz w:val="24"/>
          <w:szCs w:val="24"/>
          <w:lang w:val="uk-UA" w:eastAsia="cs-CZ"/>
        </w:rPr>
        <w:t xml:space="preserve"> органами місцевої влади та АТ «Укрзалізниця»</w:t>
      </w:r>
      <w:r w:rsidRPr="002763AD">
        <w:rPr>
          <w:rFonts w:cstheme="minorHAnsi"/>
          <w:iCs/>
          <w:sz w:val="24"/>
          <w:szCs w:val="24"/>
          <w:lang w:val="uk-UA" w:eastAsia="cs-CZ"/>
        </w:rPr>
        <w:t>, викликає, як мінімум, сумнів, оскільки в Україні достатньо прикладів доволі успішної взаємодії «Укрзалізниці» та органів місцевої влади.</w:t>
      </w:r>
    </w:p>
    <w:p w14:paraId="0EC4A5DA" w14:textId="52EBC5B8" w:rsidR="007F131C" w:rsidRPr="002763AD" w:rsidRDefault="007F131C" w:rsidP="008F0518">
      <w:pPr>
        <w:spacing w:line="360" w:lineRule="auto"/>
        <w:ind w:firstLine="567"/>
        <w:rPr>
          <w:rFonts w:cstheme="minorHAnsi"/>
          <w:sz w:val="24"/>
          <w:szCs w:val="24"/>
          <w:lang w:val="uk-UA" w:eastAsia="cs-CZ"/>
        </w:rPr>
      </w:pPr>
    </w:p>
    <w:p w14:paraId="5F0F1531" w14:textId="36D0BFBC" w:rsidR="00B21F85" w:rsidRPr="002763AD" w:rsidRDefault="00F67D56" w:rsidP="008F0518">
      <w:pPr>
        <w:spacing w:line="360" w:lineRule="auto"/>
        <w:ind w:firstLine="567"/>
        <w:rPr>
          <w:rFonts w:cstheme="minorHAnsi"/>
          <w:b/>
          <w:sz w:val="24"/>
          <w:szCs w:val="24"/>
          <w:lang w:val="uk-UA"/>
        </w:rPr>
      </w:pPr>
      <w:r w:rsidRPr="002763AD">
        <w:rPr>
          <w:rFonts w:cstheme="minorHAnsi"/>
          <w:b/>
          <w:bCs/>
          <w:sz w:val="24"/>
          <w:szCs w:val="24"/>
          <w:lang w:val="uk-UA" w:eastAsia="cs-CZ"/>
        </w:rPr>
        <w:t>О</w:t>
      </w:r>
      <w:r w:rsidRPr="002763AD">
        <w:rPr>
          <w:rFonts w:cstheme="minorHAnsi"/>
          <w:b/>
          <w:bCs/>
          <w:sz w:val="24"/>
          <w:szCs w:val="24"/>
          <w:lang w:val="uk-UA"/>
        </w:rPr>
        <w:t>цін</w:t>
      </w:r>
      <w:r w:rsidRPr="002763AD">
        <w:rPr>
          <w:rFonts w:cstheme="minorHAnsi"/>
          <w:b/>
          <w:sz w:val="24"/>
          <w:szCs w:val="24"/>
          <w:lang w:val="uk-UA"/>
        </w:rPr>
        <w:t>ка: Якість [</w:t>
      </w:r>
      <w:r w:rsidR="00732545" w:rsidRPr="002763AD">
        <w:rPr>
          <w:b/>
          <w:sz w:val="24"/>
          <w:szCs w:val="24"/>
          <w:lang w:val="uk-UA"/>
        </w:rPr>
        <w:t>2.33</w:t>
      </w:r>
      <w:r w:rsidRPr="002763AD">
        <w:rPr>
          <w:rFonts w:cstheme="minorHAnsi"/>
          <w:b/>
          <w:sz w:val="24"/>
          <w:szCs w:val="24"/>
          <w:lang w:val="uk-UA"/>
        </w:rPr>
        <w:t>] Важливість [</w:t>
      </w:r>
      <w:r w:rsidR="00732545" w:rsidRPr="002763AD">
        <w:rPr>
          <w:b/>
          <w:sz w:val="24"/>
          <w:szCs w:val="24"/>
          <w:lang w:val="uk-UA"/>
        </w:rPr>
        <w:t>71.67</w:t>
      </w:r>
      <w:r w:rsidRPr="002763AD">
        <w:rPr>
          <w:rFonts w:cstheme="minorHAnsi"/>
          <w:b/>
          <w:sz w:val="24"/>
          <w:szCs w:val="24"/>
          <w:lang w:val="uk-UA"/>
        </w:rPr>
        <w:t>%]</w:t>
      </w:r>
      <w:bookmarkEnd w:id="0"/>
    </w:p>
    <w:p w14:paraId="7865C1F5" w14:textId="77777777" w:rsidR="008F0518" w:rsidRPr="002763AD" w:rsidRDefault="008F0518">
      <w:pPr>
        <w:widowControl/>
        <w:adjustRightInd/>
        <w:spacing w:after="160" w:line="259" w:lineRule="auto"/>
        <w:jc w:val="left"/>
        <w:textAlignment w:val="auto"/>
        <w:rPr>
          <w:b/>
          <w:sz w:val="24"/>
          <w:szCs w:val="24"/>
          <w:lang w:val="uk-UA"/>
        </w:rPr>
      </w:pPr>
      <w:r w:rsidRPr="002763AD">
        <w:rPr>
          <w:b/>
          <w:sz w:val="24"/>
          <w:szCs w:val="24"/>
          <w:lang w:val="uk-UA"/>
        </w:rPr>
        <w:br w:type="page"/>
      </w:r>
    </w:p>
    <w:p w14:paraId="5F1B7F0E" w14:textId="552E9DBA" w:rsidR="00732545" w:rsidRPr="002763AD" w:rsidRDefault="00732545" w:rsidP="00732545">
      <w:pPr>
        <w:spacing w:line="312" w:lineRule="auto"/>
        <w:ind w:firstLine="720"/>
        <w:jc w:val="center"/>
        <w:rPr>
          <w:sz w:val="24"/>
          <w:szCs w:val="24"/>
          <w:lang w:val="uk-UA"/>
        </w:rPr>
      </w:pPr>
      <w:r w:rsidRPr="002763AD">
        <w:rPr>
          <w:b/>
          <w:sz w:val="24"/>
          <w:szCs w:val="24"/>
          <w:lang w:val="uk-UA"/>
        </w:rPr>
        <w:lastRenderedPageBreak/>
        <w:t>V.</w:t>
      </w:r>
      <w:r w:rsidRPr="002763AD">
        <w:rPr>
          <w:lang w:val="uk-UA"/>
        </w:rPr>
        <w:t xml:space="preserve"> </w:t>
      </w:r>
      <w:r w:rsidRPr="002763AD">
        <w:rPr>
          <w:b/>
          <w:sz w:val="24"/>
          <w:szCs w:val="24"/>
          <w:lang w:val="uk-UA"/>
        </w:rPr>
        <w:t>У Дніпрі розробили новий «Портал відкритих даних»</w:t>
      </w:r>
      <w:r w:rsidRPr="002763AD">
        <w:rPr>
          <w:rStyle w:val="a9"/>
          <w:b/>
          <w:color w:val="000000"/>
          <w:sz w:val="24"/>
          <w:szCs w:val="24"/>
          <w:shd w:val="clear" w:color="auto" w:fill="FDFDFD"/>
          <w:lang w:val="uk-UA"/>
        </w:rPr>
        <w:footnoteReference w:id="5"/>
      </w:r>
    </w:p>
    <w:p w14:paraId="3CE632FF" w14:textId="77777777" w:rsidR="00732545" w:rsidRPr="002763AD" w:rsidRDefault="00732545" w:rsidP="00732545">
      <w:pPr>
        <w:spacing w:line="360" w:lineRule="auto"/>
        <w:ind w:firstLine="720"/>
        <w:rPr>
          <w:b/>
          <w:bCs/>
          <w:sz w:val="24"/>
          <w:szCs w:val="24"/>
          <w:u w:val="single"/>
          <w:lang w:val="uk-UA"/>
        </w:rPr>
      </w:pPr>
    </w:p>
    <w:p w14:paraId="663F4497" w14:textId="77777777" w:rsidR="00732545" w:rsidRPr="002763AD" w:rsidRDefault="00732545" w:rsidP="008F0518">
      <w:pPr>
        <w:spacing w:line="360" w:lineRule="auto"/>
        <w:ind w:firstLine="567"/>
        <w:rPr>
          <w:b/>
          <w:bCs/>
          <w:sz w:val="24"/>
          <w:szCs w:val="24"/>
          <w:u w:val="single"/>
          <w:lang w:val="uk-UA"/>
        </w:rPr>
      </w:pPr>
      <w:r w:rsidRPr="002763AD">
        <w:rPr>
          <w:b/>
          <w:bCs/>
          <w:sz w:val="24"/>
          <w:szCs w:val="24"/>
          <w:u w:val="single"/>
          <w:lang w:val="uk-UA"/>
        </w:rPr>
        <w:t>Зміст заходу:</w:t>
      </w:r>
    </w:p>
    <w:p w14:paraId="24373A89" w14:textId="77777777" w:rsidR="00732545" w:rsidRPr="002763AD" w:rsidRDefault="00732545" w:rsidP="008F0518">
      <w:pPr>
        <w:spacing w:line="360" w:lineRule="auto"/>
        <w:ind w:firstLine="567"/>
        <w:rPr>
          <w:b/>
          <w:bCs/>
          <w:sz w:val="24"/>
          <w:szCs w:val="24"/>
          <w:u w:val="single"/>
          <w:lang w:val="uk-UA"/>
        </w:rPr>
      </w:pPr>
    </w:p>
    <w:p w14:paraId="75CD5FE6" w14:textId="77777777" w:rsidR="00732545" w:rsidRPr="002763AD" w:rsidRDefault="00732545" w:rsidP="008F0518">
      <w:pPr>
        <w:spacing w:line="360" w:lineRule="auto"/>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У місті Дніпро впроваджують новий </w:t>
      </w:r>
      <w:hyperlink r:id="rId20" w:history="1">
        <w:r w:rsidRPr="002763AD">
          <w:rPr>
            <w:rStyle w:val="aa"/>
            <w:sz w:val="24"/>
            <w:szCs w:val="24"/>
            <w:shd w:val="clear" w:color="auto" w:fill="FFFFFF"/>
            <w:lang w:val="uk-UA"/>
          </w:rPr>
          <w:t>«Портал відкритих даних»</w:t>
        </w:r>
      </w:hyperlink>
      <w:r w:rsidRPr="002763AD">
        <w:rPr>
          <w:color w:val="000000" w:themeColor="text1"/>
          <w:sz w:val="24"/>
          <w:szCs w:val="24"/>
          <w:shd w:val="clear" w:color="auto" w:fill="FFFFFF"/>
          <w:lang w:val="uk-UA"/>
        </w:rPr>
        <w:t xml:space="preserve">. Дніпро став одним з перших міст, що запровадили новий портал, адже місто має для цього усі необхідні технічні потужності. На попередньому «Порталі відкритих даних» Дніпра було доступно 1169 наборів даних, зараз триває процес їх перенесення на новий сайт та проведення аудиту публічної інформації. </w:t>
      </w:r>
    </w:p>
    <w:p w14:paraId="62E4FB5B" w14:textId="77777777" w:rsidR="00732545" w:rsidRPr="002763AD" w:rsidRDefault="00732545" w:rsidP="008F0518">
      <w:pPr>
        <w:spacing w:line="360" w:lineRule="auto"/>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Для цього міською владою було укладено ліцензійний договір з Міністерством цифрової трансформації України. Після запровадження нового ліцензійного програмного забезпечення, інформація буде автоматично завантажуватись на державний портал відкритих даних. Таким чином це значно скоротить час спеціалістів на обробку та завантаження інформації та </w:t>
      </w:r>
      <w:proofErr w:type="spellStart"/>
      <w:r w:rsidRPr="002763AD">
        <w:rPr>
          <w:color w:val="000000" w:themeColor="text1"/>
          <w:sz w:val="24"/>
          <w:szCs w:val="24"/>
          <w:shd w:val="clear" w:color="auto" w:fill="FFFFFF"/>
          <w:lang w:val="uk-UA"/>
        </w:rPr>
        <w:t>надасть</w:t>
      </w:r>
      <w:proofErr w:type="spellEnd"/>
      <w:r w:rsidRPr="002763AD">
        <w:rPr>
          <w:color w:val="000000" w:themeColor="text1"/>
          <w:sz w:val="24"/>
          <w:szCs w:val="24"/>
          <w:shd w:val="clear" w:color="auto" w:fill="FFFFFF"/>
          <w:lang w:val="uk-UA"/>
        </w:rPr>
        <w:t xml:space="preserve"> можливість </w:t>
      </w:r>
      <w:proofErr w:type="spellStart"/>
      <w:r w:rsidRPr="002763AD">
        <w:rPr>
          <w:color w:val="000000" w:themeColor="text1"/>
          <w:sz w:val="24"/>
          <w:szCs w:val="24"/>
          <w:shd w:val="clear" w:color="auto" w:fill="FFFFFF"/>
          <w:lang w:val="uk-UA"/>
        </w:rPr>
        <w:t>оперативно</w:t>
      </w:r>
      <w:proofErr w:type="spellEnd"/>
      <w:r w:rsidRPr="002763AD">
        <w:rPr>
          <w:color w:val="000000" w:themeColor="text1"/>
          <w:sz w:val="24"/>
          <w:szCs w:val="24"/>
          <w:shd w:val="clear" w:color="auto" w:fill="FFFFFF"/>
          <w:lang w:val="uk-UA"/>
        </w:rPr>
        <w:t xml:space="preserve"> оприлюднювати нові масиви даних для містян, спростить доступ до публічної інформації громадянам для аналізу, розвитку інноваційної привабливості та запобіганню корупції. </w:t>
      </w:r>
    </w:p>
    <w:p w14:paraId="1DB2D2B2" w14:textId="77777777" w:rsidR="002D3093" w:rsidRDefault="002D3093" w:rsidP="008F0518">
      <w:pPr>
        <w:spacing w:line="360" w:lineRule="auto"/>
        <w:ind w:firstLine="567"/>
        <w:rPr>
          <w:b/>
          <w:i/>
          <w:color w:val="000000" w:themeColor="text1"/>
          <w:sz w:val="24"/>
          <w:szCs w:val="24"/>
          <w:shd w:val="clear" w:color="auto" w:fill="FFFFFF"/>
          <w:lang w:val="uk-UA"/>
        </w:rPr>
      </w:pPr>
    </w:p>
    <w:p w14:paraId="058BB531" w14:textId="59409577" w:rsidR="00732545" w:rsidRPr="002763AD" w:rsidRDefault="00732545" w:rsidP="008F0518">
      <w:pPr>
        <w:spacing w:line="360" w:lineRule="auto"/>
        <w:ind w:firstLine="567"/>
        <w:rPr>
          <w:b/>
          <w:i/>
          <w:color w:val="000000" w:themeColor="text1"/>
          <w:sz w:val="24"/>
          <w:szCs w:val="24"/>
          <w:shd w:val="clear" w:color="auto" w:fill="FFFFFF"/>
          <w:lang w:val="uk-UA"/>
        </w:rPr>
      </w:pPr>
      <w:r w:rsidRPr="002763AD">
        <w:rPr>
          <w:b/>
          <w:i/>
          <w:color w:val="000000" w:themeColor="text1"/>
          <w:sz w:val="24"/>
          <w:szCs w:val="24"/>
          <w:shd w:val="clear" w:color="auto" w:fill="FFFFFF"/>
          <w:lang w:val="uk-UA"/>
        </w:rPr>
        <w:t>Довідка</w:t>
      </w:r>
    </w:p>
    <w:p w14:paraId="5BB2D830" w14:textId="77777777" w:rsidR="00732545" w:rsidRPr="002763AD" w:rsidRDefault="00732545" w:rsidP="008F0518">
      <w:pPr>
        <w:spacing w:line="360" w:lineRule="auto"/>
        <w:ind w:firstLine="567"/>
        <w:rPr>
          <w:color w:val="000000" w:themeColor="text1"/>
          <w:sz w:val="24"/>
          <w:szCs w:val="24"/>
          <w:shd w:val="clear" w:color="auto" w:fill="FFFFFF"/>
          <w:lang w:val="uk-UA"/>
        </w:rPr>
      </w:pPr>
      <w:r w:rsidRPr="002763AD">
        <w:rPr>
          <w:color w:val="000000" w:themeColor="text1"/>
          <w:sz w:val="24"/>
          <w:szCs w:val="24"/>
          <w:shd w:val="clear" w:color="auto" w:fill="FFFFFF"/>
          <w:lang w:val="uk-UA"/>
        </w:rPr>
        <w:t xml:space="preserve">Відкриті дані – це інформація, яку мають публікувати державні органи у відкритому для всіх громадян доступі та у </w:t>
      </w:r>
      <w:proofErr w:type="spellStart"/>
      <w:r w:rsidRPr="002763AD">
        <w:rPr>
          <w:color w:val="000000" w:themeColor="text1"/>
          <w:sz w:val="24"/>
          <w:szCs w:val="24"/>
          <w:shd w:val="clear" w:color="auto" w:fill="FFFFFF"/>
          <w:lang w:val="uk-UA"/>
        </w:rPr>
        <w:t>машиночитаному</w:t>
      </w:r>
      <w:proofErr w:type="spellEnd"/>
      <w:r w:rsidRPr="002763AD">
        <w:rPr>
          <w:color w:val="000000" w:themeColor="text1"/>
          <w:sz w:val="24"/>
          <w:szCs w:val="24"/>
          <w:shd w:val="clear" w:color="auto" w:fill="FFFFFF"/>
          <w:lang w:val="uk-UA"/>
        </w:rPr>
        <w:t xml:space="preserve"> форматі на Єдиному державному порталі відкритих даних. Завдяки відкриттю даних, бізнесу та громадськості стало простіше шукати необхідну інформацію. Ці дані є важливим джерелом інформації про стан певної галузі та дієвим інструментом для боротьби з корупцією завдяки відкритості та прозорості інформації для всіх. Завдяки використанню відкритих даних, спеціалісти створюють різноманітні сервіси та додатки, які допомагають громадянам у різних сферах життя. Наприклад, мобільний додаток «</w:t>
      </w:r>
      <w:proofErr w:type="spellStart"/>
      <w:r w:rsidRPr="002763AD">
        <w:rPr>
          <w:color w:val="000000" w:themeColor="text1"/>
          <w:sz w:val="24"/>
          <w:szCs w:val="24"/>
          <w:shd w:val="clear" w:color="auto" w:fill="FFFFFF"/>
          <w:lang w:val="uk-UA"/>
        </w:rPr>
        <w:t>Dnipro</w:t>
      </w:r>
      <w:proofErr w:type="spellEnd"/>
      <w:r w:rsidRPr="002763AD">
        <w:rPr>
          <w:color w:val="000000" w:themeColor="text1"/>
          <w:sz w:val="24"/>
          <w:szCs w:val="24"/>
          <w:shd w:val="clear" w:color="auto" w:fill="FFFFFF"/>
          <w:lang w:val="uk-UA"/>
        </w:rPr>
        <w:t xml:space="preserve"> GPS </w:t>
      </w:r>
      <w:proofErr w:type="spellStart"/>
      <w:r w:rsidRPr="002763AD">
        <w:rPr>
          <w:color w:val="000000" w:themeColor="text1"/>
          <w:sz w:val="24"/>
          <w:szCs w:val="24"/>
          <w:shd w:val="clear" w:color="auto" w:fill="FFFFFF"/>
          <w:lang w:val="uk-UA"/>
        </w:rPr>
        <w:t>Inclusive</w:t>
      </w:r>
      <w:proofErr w:type="spellEnd"/>
      <w:r w:rsidRPr="002763AD">
        <w:rPr>
          <w:color w:val="000000" w:themeColor="text1"/>
          <w:sz w:val="24"/>
          <w:szCs w:val="24"/>
          <w:shd w:val="clear" w:color="auto" w:fill="FFFFFF"/>
          <w:lang w:val="uk-UA"/>
        </w:rPr>
        <w:t>» був розроблений на основі інформації про громадські транспортні засоби, їх маршрути, час роботи та зупинки для людей з порушенням зору, який має голосовий супровід та допомагає зорієнтуватися в просторі та визначитися з маршрутом.</w:t>
      </w:r>
    </w:p>
    <w:p w14:paraId="771C9CE6" w14:textId="77777777" w:rsidR="00732545" w:rsidRPr="002763AD" w:rsidRDefault="00732545" w:rsidP="008F0518">
      <w:pPr>
        <w:spacing w:line="360" w:lineRule="auto"/>
        <w:ind w:firstLine="567"/>
        <w:rPr>
          <w:color w:val="000000" w:themeColor="text1"/>
          <w:sz w:val="24"/>
          <w:szCs w:val="24"/>
          <w:shd w:val="clear" w:color="auto" w:fill="FFFFFF"/>
          <w:lang w:val="uk-UA"/>
        </w:rPr>
      </w:pPr>
    </w:p>
    <w:p w14:paraId="1FBC203D" w14:textId="7049AFAF" w:rsidR="00732545" w:rsidRDefault="00732545" w:rsidP="008F0518">
      <w:pPr>
        <w:spacing w:line="360" w:lineRule="auto"/>
        <w:ind w:firstLine="567"/>
        <w:rPr>
          <w:rFonts w:cstheme="minorHAnsi"/>
          <w:b/>
          <w:iCs/>
          <w:sz w:val="24"/>
          <w:szCs w:val="24"/>
          <w:u w:val="single"/>
          <w:lang w:val="uk-UA" w:eastAsia="cs-CZ"/>
        </w:rPr>
      </w:pPr>
      <w:r w:rsidRPr="002763AD">
        <w:rPr>
          <w:rFonts w:cstheme="minorHAnsi"/>
          <w:b/>
          <w:iCs/>
          <w:sz w:val="24"/>
          <w:szCs w:val="24"/>
          <w:u w:val="single"/>
          <w:lang w:val="uk-UA" w:eastAsia="cs-CZ"/>
        </w:rPr>
        <w:lastRenderedPageBreak/>
        <w:t>Примітки</w:t>
      </w:r>
    </w:p>
    <w:p w14:paraId="55E5AF2E" w14:textId="77777777" w:rsidR="002D3093" w:rsidRPr="002763AD" w:rsidRDefault="002D3093" w:rsidP="008F0518">
      <w:pPr>
        <w:spacing w:line="360" w:lineRule="auto"/>
        <w:ind w:firstLine="567"/>
        <w:rPr>
          <w:rFonts w:cstheme="minorHAnsi"/>
          <w:b/>
          <w:iCs/>
          <w:sz w:val="24"/>
          <w:szCs w:val="24"/>
          <w:u w:val="single"/>
          <w:lang w:val="uk-UA" w:eastAsia="cs-CZ"/>
        </w:rPr>
      </w:pPr>
    </w:p>
    <w:p w14:paraId="0F2D813B" w14:textId="77777777" w:rsidR="00732545" w:rsidRPr="002763AD" w:rsidRDefault="0073254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У Дніпрі стають ближче до зміни у напрямку відкритості та прозорості українських міст. Відкритість даних і зведення їх на одному порталі – це дуже добре, але таку ініціативу варто робити на національному чи регіональному рівні, а не на рівні міста. Такі портали потрібні усім територіальним громадам.</w:t>
      </w:r>
    </w:p>
    <w:p w14:paraId="5FC36955" w14:textId="77777777" w:rsidR="00732545" w:rsidRPr="002763AD" w:rsidRDefault="0073254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 xml:space="preserve">Також потрібно бачити наскільки портал буде зручним та масштабним. І, що важливо, чи дані будуть оновлюватися періодично та в повному обсязі і у зручному для їх обробки форматі. Також, міська рада не звітує за чий рахунок розроблявся новий портал і скільки коштів було на це витрачено. Корисною була б інформація щодо штатної чисельності працівників, які займаються обробкою та публікацією відкритих даних, а в ідеалі – можливо, якоюсь оцінкою їхнього навантаження. Наразі виглядає так, що міська рада дещо покращила роботу з відкритими даними, що, звісно ж, є позитивом, однак без додаткової інформації складно оцінити доцільність затрачених на це ресурсів.  </w:t>
      </w:r>
    </w:p>
    <w:p w14:paraId="66ACC4DB" w14:textId="77777777" w:rsidR="00732545" w:rsidRPr="002763AD" w:rsidRDefault="00732545" w:rsidP="008F0518">
      <w:pPr>
        <w:spacing w:line="360" w:lineRule="auto"/>
        <w:ind w:firstLine="567"/>
        <w:rPr>
          <w:rFonts w:cstheme="minorHAnsi"/>
          <w:iCs/>
          <w:sz w:val="24"/>
          <w:szCs w:val="24"/>
          <w:lang w:val="uk-UA" w:eastAsia="cs-CZ"/>
        </w:rPr>
      </w:pPr>
    </w:p>
    <w:p w14:paraId="0D0903BE" w14:textId="77777777" w:rsidR="00732545" w:rsidRPr="002763AD" w:rsidRDefault="00732545" w:rsidP="008F0518">
      <w:pPr>
        <w:spacing w:line="360" w:lineRule="auto"/>
        <w:ind w:firstLine="567"/>
        <w:rPr>
          <w:rFonts w:cstheme="minorHAnsi"/>
          <w:b/>
          <w:sz w:val="24"/>
          <w:szCs w:val="24"/>
          <w:lang w:val="uk-UA"/>
        </w:rPr>
      </w:pPr>
      <w:r w:rsidRPr="002763AD">
        <w:rPr>
          <w:rFonts w:cstheme="minorHAnsi"/>
          <w:b/>
          <w:sz w:val="24"/>
          <w:szCs w:val="24"/>
          <w:lang w:val="uk-UA"/>
        </w:rPr>
        <w:t>Оцінка: Якість [</w:t>
      </w:r>
      <w:r w:rsidRPr="002763AD">
        <w:rPr>
          <w:b/>
          <w:sz w:val="24"/>
          <w:szCs w:val="24"/>
          <w:lang w:val="uk-UA"/>
        </w:rPr>
        <w:t>2</w:t>
      </w:r>
      <w:r w:rsidRPr="002763AD">
        <w:rPr>
          <w:rFonts w:cstheme="minorHAnsi"/>
          <w:b/>
          <w:sz w:val="24"/>
          <w:szCs w:val="24"/>
          <w:lang w:val="uk-UA"/>
        </w:rPr>
        <w:t>] Важливість [</w:t>
      </w:r>
      <w:r w:rsidRPr="002763AD">
        <w:rPr>
          <w:b/>
          <w:sz w:val="24"/>
          <w:szCs w:val="24"/>
          <w:lang w:val="uk-UA"/>
        </w:rPr>
        <w:t>60.83</w:t>
      </w:r>
      <w:r w:rsidRPr="002763AD">
        <w:rPr>
          <w:rFonts w:cstheme="minorHAnsi"/>
          <w:b/>
          <w:sz w:val="24"/>
          <w:szCs w:val="24"/>
          <w:lang w:val="uk-UA"/>
        </w:rPr>
        <w:t>%]</w:t>
      </w:r>
    </w:p>
    <w:p w14:paraId="7444DD4E" w14:textId="77777777" w:rsidR="002D3093" w:rsidRDefault="002D3093">
      <w:pPr>
        <w:widowControl/>
        <w:adjustRightInd/>
        <w:spacing w:after="160" w:line="259" w:lineRule="auto"/>
        <w:jc w:val="left"/>
        <w:textAlignment w:val="auto"/>
        <w:rPr>
          <w:b/>
          <w:sz w:val="24"/>
          <w:szCs w:val="24"/>
          <w:lang w:val="uk-UA"/>
        </w:rPr>
      </w:pPr>
      <w:r>
        <w:rPr>
          <w:b/>
          <w:sz w:val="24"/>
          <w:szCs w:val="24"/>
          <w:lang w:val="uk-UA"/>
        </w:rPr>
        <w:br w:type="page"/>
      </w:r>
    </w:p>
    <w:p w14:paraId="02EB76AD" w14:textId="677E530C" w:rsidR="00732545" w:rsidRPr="002763AD" w:rsidRDefault="00732545" w:rsidP="00732545">
      <w:pPr>
        <w:ind w:firstLine="720"/>
        <w:jc w:val="center"/>
        <w:rPr>
          <w:rFonts w:eastAsia="Calibri" w:cstheme="minorHAnsi"/>
          <w:b/>
          <w:sz w:val="24"/>
          <w:szCs w:val="24"/>
          <w:lang w:val="uk-UA"/>
        </w:rPr>
      </w:pPr>
      <w:r w:rsidRPr="002763AD">
        <w:rPr>
          <w:b/>
          <w:sz w:val="24"/>
          <w:szCs w:val="24"/>
          <w:lang w:val="uk-UA"/>
        </w:rPr>
        <w:lastRenderedPageBreak/>
        <w:t>VІ.</w:t>
      </w:r>
      <w:r w:rsidRPr="002763AD">
        <w:rPr>
          <w:rFonts w:eastAsia="Calibri" w:cstheme="minorHAnsi"/>
          <w:b/>
          <w:sz w:val="24"/>
          <w:szCs w:val="24"/>
          <w:lang w:val="uk-UA"/>
        </w:rPr>
        <w:t xml:space="preserve"> Робота </w:t>
      </w:r>
      <w:r w:rsidRPr="002763AD">
        <w:rPr>
          <w:b/>
          <w:sz w:val="24"/>
          <w:szCs w:val="24"/>
          <w:lang w:val="uk-UA"/>
        </w:rPr>
        <w:t>інституту уповноважених осіб із запобігання та виявлення корупції в органах місцевого самоврядування</w:t>
      </w:r>
      <w:r w:rsidRPr="002763AD">
        <w:rPr>
          <w:rStyle w:val="a9"/>
          <w:rFonts w:eastAsia="Calibri"/>
          <w:b/>
          <w:sz w:val="24"/>
          <w:szCs w:val="24"/>
          <w:lang w:val="uk-UA"/>
        </w:rPr>
        <w:footnoteReference w:id="6"/>
      </w:r>
    </w:p>
    <w:p w14:paraId="1E347423" w14:textId="77777777" w:rsidR="00732545" w:rsidRPr="002763AD" w:rsidRDefault="00732545" w:rsidP="00732545">
      <w:pPr>
        <w:ind w:firstLine="720"/>
        <w:jc w:val="center"/>
        <w:rPr>
          <w:rFonts w:eastAsia="Calibri" w:cstheme="minorHAnsi"/>
          <w:b/>
          <w:sz w:val="24"/>
          <w:szCs w:val="24"/>
          <w:lang w:val="uk-UA"/>
        </w:rPr>
      </w:pPr>
    </w:p>
    <w:p w14:paraId="5D58196A" w14:textId="77777777" w:rsidR="00732545" w:rsidRPr="002763AD" w:rsidRDefault="00732545" w:rsidP="008F0518">
      <w:pPr>
        <w:spacing w:line="360" w:lineRule="auto"/>
        <w:ind w:firstLine="567"/>
        <w:rPr>
          <w:b/>
          <w:bCs/>
          <w:sz w:val="24"/>
          <w:szCs w:val="24"/>
          <w:u w:val="single"/>
          <w:lang w:val="uk-UA"/>
        </w:rPr>
      </w:pPr>
      <w:r w:rsidRPr="002763AD">
        <w:rPr>
          <w:b/>
          <w:bCs/>
          <w:sz w:val="24"/>
          <w:szCs w:val="24"/>
          <w:u w:val="single"/>
          <w:lang w:val="uk-UA"/>
        </w:rPr>
        <w:t>Зміст заходу:</w:t>
      </w:r>
    </w:p>
    <w:p w14:paraId="17D3D8EB" w14:textId="77777777" w:rsidR="00732545" w:rsidRPr="002763AD" w:rsidRDefault="00732545" w:rsidP="008F0518">
      <w:pPr>
        <w:spacing w:line="360" w:lineRule="auto"/>
        <w:ind w:firstLine="567"/>
        <w:jc w:val="center"/>
        <w:rPr>
          <w:sz w:val="24"/>
          <w:szCs w:val="24"/>
          <w:lang w:val="uk-UA"/>
        </w:rPr>
      </w:pPr>
      <w:r w:rsidRPr="002763AD">
        <w:rPr>
          <w:sz w:val="24"/>
          <w:szCs w:val="24"/>
          <w:lang w:val="uk-UA"/>
        </w:rPr>
        <w:t xml:space="preserve"> </w:t>
      </w:r>
    </w:p>
    <w:p w14:paraId="353567F1" w14:textId="77777777" w:rsidR="00732545" w:rsidRPr="002763AD" w:rsidRDefault="00732545" w:rsidP="008F0518">
      <w:pPr>
        <w:spacing w:line="312" w:lineRule="auto"/>
        <w:ind w:firstLine="567"/>
        <w:rPr>
          <w:sz w:val="24"/>
          <w:szCs w:val="24"/>
          <w:lang w:val="uk-UA"/>
        </w:rPr>
      </w:pPr>
      <w:r w:rsidRPr="002763AD">
        <w:rPr>
          <w:sz w:val="24"/>
          <w:szCs w:val="24"/>
          <w:lang w:val="uk-UA"/>
        </w:rPr>
        <w:t xml:space="preserve">Інститут уповноважених осіб із запобігання та виявлення корупції в органах місцевого самоврядування за останні 5 років практично не вплинув на чинні корупційні практики. </w:t>
      </w:r>
    </w:p>
    <w:p w14:paraId="5CE167B5" w14:textId="77777777" w:rsidR="00732545" w:rsidRPr="002763AD" w:rsidRDefault="00732545" w:rsidP="008F0518">
      <w:pPr>
        <w:spacing w:line="312" w:lineRule="auto"/>
        <w:ind w:firstLine="567"/>
        <w:rPr>
          <w:sz w:val="24"/>
          <w:szCs w:val="24"/>
          <w:lang w:val="uk-UA"/>
        </w:rPr>
      </w:pPr>
      <w:proofErr w:type="spellStart"/>
      <w:r w:rsidRPr="002763AD">
        <w:rPr>
          <w:sz w:val="24"/>
          <w:szCs w:val="24"/>
          <w:lang w:val="uk-UA"/>
        </w:rPr>
        <w:t>Cхеми</w:t>
      </w:r>
      <w:proofErr w:type="spellEnd"/>
      <w:r w:rsidRPr="002763AD">
        <w:rPr>
          <w:sz w:val="24"/>
          <w:szCs w:val="24"/>
          <w:lang w:val="uk-UA"/>
        </w:rPr>
        <w:t xml:space="preserve"> активно працюють в громадах та генерують дохід для нових, а подекуди і старих, </w:t>
      </w:r>
      <w:proofErr w:type="spellStart"/>
      <w:r w:rsidRPr="002763AD">
        <w:rPr>
          <w:sz w:val="24"/>
          <w:szCs w:val="24"/>
          <w:lang w:val="uk-UA"/>
        </w:rPr>
        <w:t>бенефіціарів</w:t>
      </w:r>
      <w:proofErr w:type="spellEnd"/>
      <w:r w:rsidRPr="002763AD">
        <w:rPr>
          <w:sz w:val="24"/>
          <w:szCs w:val="24"/>
          <w:lang w:val="uk-UA"/>
        </w:rPr>
        <w:t>. Сьогодні влада, політичний вплив та близькість до ресурсів (землі, майна, бюджетів) дозволяють значно швидше збагатитися, ніж в бізнесі. Розкрадання та зловживання є на усіх рівнях: від крадіжки пального на комунальному підприємстві до створення преференцій для окремого бізнесу на продаж товарів робіт і послуг на території громади.</w:t>
      </w:r>
    </w:p>
    <w:p w14:paraId="4E547ED1" w14:textId="61F66F3F" w:rsidR="00732545" w:rsidRPr="002763AD" w:rsidRDefault="00732545" w:rsidP="008F0518">
      <w:pPr>
        <w:spacing w:line="312" w:lineRule="auto"/>
        <w:ind w:firstLine="567"/>
        <w:rPr>
          <w:sz w:val="24"/>
          <w:szCs w:val="24"/>
          <w:lang w:val="uk-UA"/>
        </w:rPr>
      </w:pPr>
      <w:r w:rsidRPr="002763AD">
        <w:rPr>
          <w:sz w:val="24"/>
          <w:szCs w:val="24"/>
          <w:lang w:val="uk-UA"/>
        </w:rPr>
        <w:t xml:space="preserve">Запровадження інституту уповноважених з боротьби з корупцією мало б допомогти зруйнувати корупційні практики. Натомість окремих справді дієвих </w:t>
      </w:r>
      <w:proofErr w:type="spellStart"/>
      <w:r w:rsidRPr="002763AD">
        <w:rPr>
          <w:sz w:val="24"/>
          <w:szCs w:val="24"/>
          <w:lang w:val="uk-UA"/>
        </w:rPr>
        <w:t>антикорупціонерів</w:t>
      </w:r>
      <w:proofErr w:type="spellEnd"/>
      <w:r w:rsidRPr="002763AD">
        <w:rPr>
          <w:sz w:val="24"/>
          <w:szCs w:val="24"/>
          <w:lang w:val="uk-UA"/>
        </w:rPr>
        <w:t xml:space="preserve"> система виштовхує, а більшість із них перетворюються на клерків, які допомагають заповнювати декларації, врегульовувати конфлікти інтересів, проводять різні навчання та інструктажі. А також готують антикорупційні програми, які є обов’язковими для органів місцевого самоврядування, але сумнівні за своїм впливом на корупцію. У Львівській міській раді згідно реєстру НАЗК відсутній уповноважений із запобігання та виявлення корупції, натомість є сектор доброчесності який виконує такі функції. Не зважаючи на наявність такого підрозділу, впродовж останніх кількох років трапляються затримання правоохоронцями чиновників міської ради та керівників комунальних підприємств під час отримання хабарів. </w:t>
      </w:r>
    </w:p>
    <w:p w14:paraId="1A91FFA1" w14:textId="2CE1A1FC" w:rsidR="00732545" w:rsidRPr="002763AD" w:rsidRDefault="00732545" w:rsidP="008F0518">
      <w:pPr>
        <w:spacing w:line="312" w:lineRule="auto"/>
        <w:ind w:firstLine="567"/>
        <w:rPr>
          <w:sz w:val="24"/>
          <w:szCs w:val="24"/>
          <w:lang w:val="uk-UA"/>
        </w:rPr>
      </w:pPr>
      <w:r w:rsidRPr="002763AD">
        <w:rPr>
          <w:sz w:val="24"/>
          <w:szCs w:val="24"/>
          <w:lang w:val="uk-UA"/>
        </w:rPr>
        <w:t>Такі ситуації не поодинокі та мають місце не лише у Львові, але й в інших ОМС</w:t>
      </w:r>
      <w:r w:rsidR="009F0E50" w:rsidRPr="009F0E50">
        <w:rPr>
          <w:sz w:val="24"/>
          <w:szCs w:val="24"/>
          <w:lang w:val="uk-UA"/>
        </w:rPr>
        <w:t>.</w:t>
      </w:r>
      <w:r w:rsidRPr="002763AD">
        <w:rPr>
          <w:sz w:val="24"/>
          <w:szCs w:val="24"/>
          <w:lang w:val="uk-UA"/>
        </w:rPr>
        <w:t xml:space="preserve"> </w:t>
      </w:r>
      <w:r w:rsidR="009F0E50" w:rsidRPr="002763AD">
        <w:rPr>
          <w:sz w:val="24"/>
          <w:szCs w:val="24"/>
          <w:lang w:val="uk-UA"/>
        </w:rPr>
        <w:t xml:space="preserve">Зокрема </w:t>
      </w:r>
      <w:r w:rsidRPr="002763AD">
        <w:rPr>
          <w:sz w:val="24"/>
          <w:szCs w:val="24"/>
          <w:lang w:val="uk-UA"/>
        </w:rPr>
        <w:t xml:space="preserve">чиновника Дрогобицької міської ради затримали під час отримання </w:t>
      </w:r>
      <w:proofErr w:type="spellStart"/>
      <w:r w:rsidRPr="002763AD">
        <w:rPr>
          <w:sz w:val="24"/>
          <w:szCs w:val="24"/>
          <w:lang w:val="uk-UA"/>
        </w:rPr>
        <w:t>хабара</w:t>
      </w:r>
      <w:proofErr w:type="spellEnd"/>
      <w:r w:rsidRPr="002763AD">
        <w:rPr>
          <w:sz w:val="24"/>
          <w:szCs w:val="24"/>
          <w:lang w:val="uk-UA"/>
        </w:rPr>
        <w:t xml:space="preserve"> і в Дрогобичі є уповноважений з питань запобігання та виявлення корупції. Чиновника Стрийської міської ради затримали при спробі дачі </w:t>
      </w:r>
      <w:proofErr w:type="spellStart"/>
      <w:r w:rsidRPr="002763AD">
        <w:rPr>
          <w:sz w:val="24"/>
          <w:szCs w:val="24"/>
          <w:lang w:val="uk-UA"/>
        </w:rPr>
        <w:t>хабара</w:t>
      </w:r>
      <w:proofErr w:type="spellEnd"/>
      <w:r w:rsidRPr="002763AD">
        <w:rPr>
          <w:sz w:val="24"/>
          <w:szCs w:val="24"/>
          <w:lang w:val="uk-UA"/>
        </w:rPr>
        <w:t>, а уповноважений з питань запобігання та виявлення корупції, звісно нічого про існуючу схему не знав.</w:t>
      </w:r>
    </w:p>
    <w:p w14:paraId="6E0885F2" w14:textId="77777777" w:rsidR="00732545" w:rsidRPr="002763AD" w:rsidRDefault="00732545" w:rsidP="008F0518">
      <w:pPr>
        <w:spacing w:line="312" w:lineRule="auto"/>
        <w:ind w:firstLine="567"/>
        <w:rPr>
          <w:sz w:val="24"/>
          <w:szCs w:val="24"/>
          <w:lang w:val="uk-UA"/>
        </w:rPr>
      </w:pPr>
      <w:r w:rsidRPr="002763AD">
        <w:rPr>
          <w:sz w:val="24"/>
          <w:szCs w:val="24"/>
          <w:lang w:val="uk-UA"/>
        </w:rPr>
        <w:t>При цьому антикорупційна інфраструктура переважно спрямована на «відлов» порушників та не усуває системні недоліки, тобто вади законодавства, які дозволяють спрямовувати бюджетні кошти до приватних кишень.</w:t>
      </w:r>
    </w:p>
    <w:p w14:paraId="58079989" w14:textId="77777777" w:rsidR="00732545" w:rsidRPr="002763AD" w:rsidRDefault="00732545" w:rsidP="008F0518">
      <w:pPr>
        <w:spacing w:line="312" w:lineRule="auto"/>
        <w:ind w:firstLine="567"/>
        <w:rPr>
          <w:sz w:val="24"/>
          <w:szCs w:val="24"/>
          <w:lang w:val="uk-UA"/>
        </w:rPr>
      </w:pPr>
      <w:r w:rsidRPr="002763AD">
        <w:rPr>
          <w:sz w:val="24"/>
          <w:szCs w:val="24"/>
          <w:lang w:val="uk-UA"/>
        </w:rPr>
        <w:t>Чому не працюють антикорупційні програми громад?</w:t>
      </w:r>
    </w:p>
    <w:p w14:paraId="369A0A17" w14:textId="77777777" w:rsidR="00732545" w:rsidRPr="002763AD" w:rsidRDefault="00732545" w:rsidP="008F0518">
      <w:pPr>
        <w:spacing w:line="312" w:lineRule="auto"/>
        <w:ind w:firstLine="567"/>
        <w:rPr>
          <w:sz w:val="24"/>
          <w:szCs w:val="24"/>
          <w:lang w:val="uk-UA"/>
        </w:rPr>
      </w:pPr>
      <w:r w:rsidRPr="002763AD">
        <w:rPr>
          <w:sz w:val="24"/>
          <w:szCs w:val="24"/>
          <w:lang w:val="uk-UA"/>
        </w:rPr>
        <w:t>За проведеним НАЗК дослідженням ефективності антикорупційних уповноважених:</w:t>
      </w:r>
    </w:p>
    <w:p w14:paraId="4E81EEB8" w14:textId="5E47EDDD" w:rsidR="00732545" w:rsidRPr="002763AD" w:rsidRDefault="00732545" w:rsidP="008F0518">
      <w:pPr>
        <w:spacing w:line="312" w:lineRule="auto"/>
        <w:ind w:firstLine="567"/>
        <w:rPr>
          <w:sz w:val="24"/>
          <w:szCs w:val="24"/>
          <w:lang w:val="uk-UA"/>
        </w:rPr>
      </w:pPr>
      <w:r w:rsidRPr="002763AD">
        <w:rPr>
          <w:sz w:val="24"/>
          <w:szCs w:val="24"/>
          <w:lang w:val="uk-UA"/>
        </w:rPr>
        <w:lastRenderedPageBreak/>
        <w:t>-  20% програм взагалі не погоджені НАЗК</w:t>
      </w:r>
      <w:r w:rsidR="009F0E50" w:rsidRPr="009F0E50">
        <w:rPr>
          <w:sz w:val="24"/>
          <w:szCs w:val="24"/>
          <w:lang w:val="ru-RU"/>
        </w:rPr>
        <w:t>;</w:t>
      </w:r>
      <w:r w:rsidRPr="002763AD">
        <w:rPr>
          <w:sz w:val="24"/>
          <w:szCs w:val="24"/>
          <w:lang w:val="uk-UA"/>
        </w:rPr>
        <w:t xml:space="preserve"> </w:t>
      </w:r>
    </w:p>
    <w:p w14:paraId="69AFE4EE" w14:textId="42543B4C" w:rsidR="00732545" w:rsidRPr="009F0E50" w:rsidRDefault="00732545" w:rsidP="008F0518">
      <w:pPr>
        <w:spacing w:line="312" w:lineRule="auto"/>
        <w:ind w:firstLine="567"/>
        <w:rPr>
          <w:sz w:val="24"/>
          <w:szCs w:val="24"/>
          <w:lang w:val="ru-RU"/>
        </w:rPr>
      </w:pPr>
      <w:r w:rsidRPr="002763AD">
        <w:rPr>
          <w:sz w:val="24"/>
          <w:szCs w:val="24"/>
          <w:lang w:val="uk-UA"/>
        </w:rPr>
        <w:t>- до координації чи виконання лише 44% заходів програм долучені уповноважені</w:t>
      </w:r>
      <w:r w:rsidR="009F0E50" w:rsidRPr="009F0E50">
        <w:rPr>
          <w:sz w:val="24"/>
          <w:szCs w:val="24"/>
          <w:lang w:val="ru-RU"/>
        </w:rPr>
        <w:t>;</w:t>
      </w:r>
    </w:p>
    <w:p w14:paraId="1BEE615E" w14:textId="51F3E8BF" w:rsidR="00732545" w:rsidRPr="002763AD" w:rsidRDefault="00732545" w:rsidP="008F0518">
      <w:pPr>
        <w:spacing w:line="312" w:lineRule="auto"/>
        <w:ind w:firstLine="567"/>
        <w:rPr>
          <w:sz w:val="24"/>
          <w:szCs w:val="24"/>
          <w:lang w:val="uk-UA"/>
        </w:rPr>
      </w:pPr>
      <w:r w:rsidRPr="002763AD">
        <w:rPr>
          <w:sz w:val="24"/>
          <w:szCs w:val="24"/>
          <w:lang w:val="uk-UA"/>
        </w:rPr>
        <w:t>- 60% органів влади не висвітлюють стан виконання своїх програм</w:t>
      </w:r>
      <w:r w:rsidR="009F0E50" w:rsidRPr="009F0E50">
        <w:rPr>
          <w:sz w:val="24"/>
          <w:szCs w:val="24"/>
          <w:lang w:val="ru-RU"/>
        </w:rPr>
        <w:t>;</w:t>
      </w:r>
      <w:r w:rsidRPr="002763AD">
        <w:rPr>
          <w:sz w:val="24"/>
          <w:szCs w:val="24"/>
          <w:lang w:val="uk-UA"/>
        </w:rPr>
        <w:t xml:space="preserve"> </w:t>
      </w:r>
    </w:p>
    <w:p w14:paraId="231A2400" w14:textId="23CEA0C7" w:rsidR="00732545" w:rsidRPr="009F0E50" w:rsidRDefault="00732545" w:rsidP="008F0518">
      <w:pPr>
        <w:spacing w:line="312" w:lineRule="auto"/>
        <w:ind w:firstLine="567"/>
        <w:rPr>
          <w:sz w:val="24"/>
          <w:szCs w:val="24"/>
          <w:lang w:val="ru-RU"/>
        </w:rPr>
      </w:pPr>
      <w:r w:rsidRPr="002763AD">
        <w:rPr>
          <w:sz w:val="24"/>
          <w:szCs w:val="24"/>
          <w:lang w:val="uk-UA"/>
        </w:rPr>
        <w:t>- 61% органів влади ці програми не переглядають впродовж року</w:t>
      </w:r>
      <w:r w:rsidR="009F0E50" w:rsidRPr="009F0E50">
        <w:rPr>
          <w:sz w:val="24"/>
          <w:szCs w:val="24"/>
          <w:lang w:val="ru-RU"/>
        </w:rPr>
        <w:t>;</w:t>
      </w:r>
    </w:p>
    <w:p w14:paraId="3CE3C71A" w14:textId="77777777" w:rsidR="00732545" w:rsidRPr="002763AD" w:rsidRDefault="00732545" w:rsidP="008F0518">
      <w:pPr>
        <w:spacing w:line="312" w:lineRule="auto"/>
        <w:ind w:firstLine="567"/>
        <w:rPr>
          <w:sz w:val="24"/>
          <w:szCs w:val="24"/>
          <w:lang w:val="uk-UA"/>
        </w:rPr>
      </w:pPr>
      <w:r w:rsidRPr="002763AD">
        <w:rPr>
          <w:sz w:val="24"/>
          <w:szCs w:val="24"/>
          <w:lang w:val="uk-UA"/>
        </w:rPr>
        <w:t xml:space="preserve">- 91% не залучають до їх перегляду чи оцінки зовнішніх </w:t>
      </w:r>
      <w:proofErr w:type="spellStart"/>
      <w:r w:rsidRPr="002763AD">
        <w:rPr>
          <w:sz w:val="24"/>
          <w:szCs w:val="24"/>
          <w:lang w:val="uk-UA"/>
        </w:rPr>
        <w:t>стейкхолдерів</w:t>
      </w:r>
      <w:proofErr w:type="spellEnd"/>
      <w:r w:rsidRPr="002763AD">
        <w:rPr>
          <w:sz w:val="24"/>
          <w:szCs w:val="24"/>
          <w:lang w:val="uk-UA"/>
        </w:rPr>
        <w:t>.</w:t>
      </w:r>
    </w:p>
    <w:p w14:paraId="095A05A4" w14:textId="19CB81A2" w:rsidR="00732545" w:rsidRPr="002763AD" w:rsidRDefault="00732545" w:rsidP="008F0518">
      <w:pPr>
        <w:spacing w:line="312" w:lineRule="auto"/>
        <w:ind w:firstLine="567"/>
        <w:rPr>
          <w:sz w:val="24"/>
          <w:szCs w:val="24"/>
          <w:lang w:val="uk-UA"/>
        </w:rPr>
      </w:pPr>
      <w:r w:rsidRPr="002763AD">
        <w:rPr>
          <w:sz w:val="24"/>
          <w:szCs w:val="24"/>
          <w:lang w:val="uk-UA"/>
        </w:rPr>
        <w:t>Водночас трапляються випадки коли антикорупційні програми не затверджують ОМС</w:t>
      </w:r>
      <w:r w:rsidR="006D4CDF" w:rsidRPr="006D4CDF">
        <w:rPr>
          <w:sz w:val="24"/>
          <w:szCs w:val="24"/>
          <w:lang w:val="ru-RU"/>
        </w:rPr>
        <w:t>.</w:t>
      </w:r>
      <w:r w:rsidRPr="002763AD">
        <w:rPr>
          <w:sz w:val="24"/>
          <w:szCs w:val="24"/>
          <w:lang w:val="uk-UA"/>
        </w:rPr>
        <w:t xml:space="preserve"> </w:t>
      </w:r>
      <w:r w:rsidR="006D4CDF" w:rsidRPr="002763AD">
        <w:rPr>
          <w:sz w:val="24"/>
          <w:szCs w:val="24"/>
          <w:lang w:val="uk-UA"/>
        </w:rPr>
        <w:t xml:space="preserve">Зокрема </w:t>
      </w:r>
      <w:r w:rsidRPr="002763AD">
        <w:rPr>
          <w:sz w:val="24"/>
          <w:szCs w:val="24"/>
          <w:lang w:val="uk-UA"/>
        </w:rPr>
        <w:t>в Львівській міській раді не затверджена антикорупційна програма на поточний 2021 рік, а досі перебуває на етапі обговорення.</w:t>
      </w:r>
    </w:p>
    <w:p w14:paraId="5D972C35" w14:textId="77777777" w:rsidR="00732545" w:rsidRPr="002763AD" w:rsidRDefault="00732545" w:rsidP="008F0518">
      <w:pPr>
        <w:spacing w:line="312" w:lineRule="auto"/>
        <w:ind w:firstLine="567"/>
        <w:rPr>
          <w:sz w:val="24"/>
          <w:szCs w:val="24"/>
          <w:lang w:val="uk-UA"/>
        </w:rPr>
      </w:pPr>
      <w:r w:rsidRPr="002763AD">
        <w:rPr>
          <w:sz w:val="24"/>
          <w:szCs w:val="24"/>
          <w:lang w:val="uk-UA"/>
        </w:rPr>
        <w:t xml:space="preserve">Ефективність антикорупційних програм НАЗК навіть не оцінює, оскільки їхні показники не дозволяють виміряти дієвість зазначених у таких програмах заходів. Адже складно виміряти виконання заходу на зразок «забезпечити контроль за наявністю конфлікту інтересів у депутатів місцевої ради» зі строком виконання «постійно». Та й заходи передбачені програмами найчастіше зводяться до проведення інструктажів про те, що корупція – зло. </w:t>
      </w:r>
    </w:p>
    <w:p w14:paraId="0B87DFF9" w14:textId="77777777" w:rsidR="00732545" w:rsidRPr="002763AD" w:rsidRDefault="00732545" w:rsidP="008F0518">
      <w:pPr>
        <w:spacing w:line="312" w:lineRule="auto"/>
        <w:ind w:firstLine="567"/>
        <w:rPr>
          <w:sz w:val="24"/>
          <w:szCs w:val="24"/>
          <w:lang w:val="uk-UA"/>
        </w:rPr>
      </w:pPr>
      <w:r w:rsidRPr="002763AD">
        <w:rPr>
          <w:sz w:val="24"/>
          <w:szCs w:val="24"/>
          <w:lang w:val="uk-UA"/>
        </w:rPr>
        <w:t xml:space="preserve">Такий підхід не дозволяє системно вирішити проблеми з корупцією – наприклад, змінити законодавство так, щоб усунути корупційні схеми. </w:t>
      </w:r>
    </w:p>
    <w:p w14:paraId="76A80A74" w14:textId="77777777" w:rsidR="00732545" w:rsidRPr="002763AD" w:rsidRDefault="00732545" w:rsidP="008F0518">
      <w:pPr>
        <w:spacing w:line="312" w:lineRule="auto"/>
        <w:ind w:firstLine="567"/>
        <w:rPr>
          <w:sz w:val="24"/>
          <w:szCs w:val="24"/>
          <w:lang w:val="uk-UA"/>
        </w:rPr>
      </w:pPr>
      <w:r w:rsidRPr="002763AD">
        <w:rPr>
          <w:sz w:val="24"/>
          <w:szCs w:val="24"/>
          <w:lang w:val="uk-UA"/>
        </w:rPr>
        <w:t xml:space="preserve">Важливою проблемою є те, що </w:t>
      </w:r>
      <w:proofErr w:type="spellStart"/>
      <w:r w:rsidRPr="002763AD">
        <w:rPr>
          <w:sz w:val="24"/>
          <w:szCs w:val="24"/>
          <w:lang w:val="uk-UA"/>
        </w:rPr>
        <w:t>антикорупціонери</w:t>
      </w:r>
      <w:proofErr w:type="spellEnd"/>
      <w:r w:rsidRPr="002763AD">
        <w:rPr>
          <w:sz w:val="24"/>
          <w:szCs w:val="24"/>
          <w:lang w:val="uk-UA"/>
        </w:rPr>
        <w:t xml:space="preserve"> не мають можливості працювати над усуненням корупційних схем тому, що вони залежні від очільника органу влади, який може їх звільнити, якщо їхня діяльність заважатиме корупційним схемам у цьому органі. Інші співробітники також не прагнуть, щоб у їхню діяльність «втручався» </w:t>
      </w:r>
      <w:proofErr w:type="spellStart"/>
      <w:r w:rsidRPr="002763AD">
        <w:rPr>
          <w:sz w:val="24"/>
          <w:szCs w:val="24"/>
          <w:lang w:val="uk-UA"/>
        </w:rPr>
        <w:t>антикорупціонер</w:t>
      </w:r>
      <w:proofErr w:type="spellEnd"/>
      <w:r w:rsidRPr="002763AD">
        <w:rPr>
          <w:sz w:val="24"/>
          <w:szCs w:val="24"/>
          <w:lang w:val="uk-UA"/>
        </w:rPr>
        <w:t xml:space="preserve">. Антикорупційні уповноважені часто не мають необхідних компетенцій, впливу та розуміння предмету, оскільки напрямки діяльності органу можуть бути досить широкими. Самі антикорупційні уповноважені у розмовах скаржаться на брак часу, адже під час щорічного декларування їх на шматки розривають колеги з проханнями допомогти заповнити декларації.  </w:t>
      </w:r>
    </w:p>
    <w:p w14:paraId="27A5EA6B" w14:textId="77777777" w:rsidR="00732545" w:rsidRPr="002763AD" w:rsidRDefault="00732545" w:rsidP="008F0518">
      <w:pPr>
        <w:spacing w:line="312" w:lineRule="auto"/>
        <w:ind w:firstLine="567"/>
        <w:rPr>
          <w:sz w:val="24"/>
          <w:szCs w:val="24"/>
          <w:lang w:val="uk-UA"/>
        </w:rPr>
      </w:pPr>
      <w:r w:rsidRPr="002763AD">
        <w:rPr>
          <w:sz w:val="24"/>
          <w:szCs w:val="24"/>
          <w:lang w:val="uk-UA"/>
        </w:rPr>
        <w:t>Отже, діяльність антикорупційних уповноважених зводиться до заповнення декларацій, що не впливає на знищення корупційних схем, інструктажів, які не змушують поводитися чесно, та врегулювання конфліктів інтересів, яке всі навчилися обходити. А також до заповнення антикорупційних програм, які не мають практичної користі.</w:t>
      </w:r>
    </w:p>
    <w:p w14:paraId="231EE277" w14:textId="77777777" w:rsidR="00732545" w:rsidRPr="002763AD" w:rsidRDefault="00732545" w:rsidP="008F0518">
      <w:pPr>
        <w:spacing w:line="312" w:lineRule="auto"/>
        <w:ind w:firstLine="567"/>
        <w:rPr>
          <w:color w:val="000000" w:themeColor="text1"/>
          <w:sz w:val="24"/>
          <w:szCs w:val="24"/>
          <w:shd w:val="clear" w:color="auto" w:fill="242526"/>
          <w:lang w:val="uk-UA"/>
        </w:rPr>
      </w:pPr>
    </w:p>
    <w:p w14:paraId="72E2AFAB" w14:textId="77777777" w:rsidR="00732545" w:rsidRPr="002763AD" w:rsidRDefault="00732545" w:rsidP="008F0518">
      <w:pPr>
        <w:spacing w:line="360" w:lineRule="auto"/>
        <w:ind w:firstLine="567"/>
        <w:rPr>
          <w:rFonts w:cstheme="minorHAnsi"/>
          <w:b/>
          <w:iCs/>
          <w:sz w:val="24"/>
          <w:szCs w:val="24"/>
          <w:u w:val="single"/>
          <w:lang w:val="uk-UA" w:eastAsia="cs-CZ"/>
        </w:rPr>
      </w:pPr>
      <w:r w:rsidRPr="002763AD">
        <w:rPr>
          <w:rFonts w:cstheme="minorHAnsi"/>
          <w:b/>
          <w:iCs/>
          <w:sz w:val="24"/>
          <w:szCs w:val="24"/>
          <w:u w:val="single"/>
          <w:lang w:val="uk-UA" w:eastAsia="cs-CZ"/>
        </w:rPr>
        <w:t>Примітки</w:t>
      </w:r>
    </w:p>
    <w:p w14:paraId="7D7A150D" w14:textId="77777777" w:rsidR="00732545" w:rsidRPr="002763AD" w:rsidRDefault="00732545" w:rsidP="008F0518">
      <w:pPr>
        <w:spacing w:line="360" w:lineRule="auto"/>
        <w:ind w:firstLine="567"/>
        <w:rPr>
          <w:rFonts w:cstheme="minorHAnsi"/>
          <w:b/>
          <w:iCs/>
          <w:sz w:val="24"/>
          <w:szCs w:val="24"/>
          <w:u w:val="single"/>
          <w:lang w:val="uk-UA" w:eastAsia="cs-CZ"/>
        </w:rPr>
      </w:pPr>
    </w:p>
    <w:p w14:paraId="4F867D25" w14:textId="25F85110" w:rsidR="00732545" w:rsidRPr="002763AD" w:rsidRDefault="0073254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 xml:space="preserve">Робота уповноважених осіб із запобігання та виявлення корупції в ОМС на жаль в більшості випадків не є успішною. Незважаючи на нововведення в </w:t>
      </w:r>
      <w:r w:rsidR="002D3093" w:rsidRPr="002763AD">
        <w:rPr>
          <w:rFonts w:cstheme="minorHAnsi"/>
          <w:iCs/>
          <w:sz w:val="24"/>
          <w:szCs w:val="24"/>
          <w:lang w:val="uk-UA" w:eastAsia="cs-CZ"/>
        </w:rPr>
        <w:t>законодавстві</w:t>
      </w:r>
      <w:r w:rsidRPr="002763AD">
        <w:rPr>
          <w:rFonts w:cstheme="minorHAnsi"/>
          <w:iCs/>
          <w:sz w:val="24"/>
          <w:szCs w:val="24"/>
          <w:lang w:val="uk-UA" w:eastAsia="cs-CZ"/>
        </w:rPr>
        <w:t>, дієвого ефекту немає.</w:t>
      </w:r>
    </w:p>
    <w:p w14:paraId="757BE428" w14:textId="4ACE503A" w:rsidR="00732545" w:rsidRPr="002763AD" w:rsidRDefault="0073254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lastRenderedPageBreak/>
        <w:t>Кейс Львівської міської ради, де не затверджена антикорупційна програма на поточний 2021 рік, а перебуває на етапі обговорення – навряд можна оцінювати цілком негативно, хоча така практика й протирічить вимогам чинного законодавства.</w:t>
      </w:r>
      <w:r w:rsidR="004C79E1" w:rsidRPr="004C79E1">
        <w:rPr>
          <w:rFonts w:cstheme="minorHAnsi"/>
          <w:iCs/>
          <w:sz w:val="24"/>
          <w:szCs w:val="24"/>
          <w:lang w:val="ru-RU" w:eastAsia="cs-CZ"/>
        </w:rPr>
        <w:t xml:space="preserve"> </w:t>
      </w:r>
      <w:r w:rsidR="004C79E1">
        <w:rPr>
          <w:rFonts w:cstheme="minorHAnsi"/>
          <w:iCs/>
          <w:sz w:val="24"/>
          <w:szCs w:val="24"/>
          <w:lang w:val="ru-RU" w:eastAsia="cs-CZ"/>
        </w:rPr>
        <w:t xml:space="preserve">В </w:t>
      </w:r>
      <w:r w:rsidRPr="002763AD">
        <w:rPr>
          <w:rFonts w:cstheme="minorHAnsi"/>
          <w:iCs/>
          <w:sz w:val="24"/>
          <w:szCs w:val="24"/>
          <w:lang w:val="uk-UA" w:eastAsia="cs-CZ"/>
        </w:rPr>
        <w:t>самій статті констатується неефективність цих програм та їх формальний характер.</w:t>
      </w:r>
    </w:p>
    <w:p w14:paraId="2CECCC11" w14:textId="77777777" w:rsidR="00732545" w:rsidRPr="002763AD" w:rsidRDefault="0073254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 xml:space="preserve">Таким чином, не можна виключати, що депутатський корпус намагається наповнити обов'язковий характер програми цілком реальним змістом та функціоналом, який зробить таку програму серйозним запобіжником проявам корупції. Звісно ж, робити остаточні висновки можна буде після проведеного аналізу затвердженої (або ж відсутності затвердженої до кінця року) антикорупційної програми. Часто запровадити кардинальні зміни набагато легше прийняттям нового документа, аніж спробами </w:t>
      </w:r>
      <w:proofErr w:type="spellStart"/>
      <w:r w:rsidRPr="002763AD">
        <w:rPr>
          <w:rFonts w:cstheme="minorHAnsi"/>
          <w:iCs/>
          <w:sz w:val="24"/>
          <w:szCs w:val="24"/>
          <w:lang w:val="uk-UA" w:eastAsia="cs-CZ"/>
        </w:rPr>
        <w:t>внести</w:t>
      </w:r>
      <w:proofErr w:type="spellEnd"/>
      <w:r w:rsidRPr="002763AD">
        <w:rPr>
          <w:rFonts w:cstheme="minorHAnsi"/>
          <w:iCs/>
          <w:sz w:val="24"/>
          <w:szCs w:val="24"/>
          <w:lang w:val="uk-UA" w:eastAsia="cs-CZ"/>
        </w:rPr>
        <w:t xml:space="preserve"> зміни в діючі і вже звичні для депутатів програми.</w:t>
      </w:r>
    </w:p>
    <w:p w14:paraId="135D73A2" w14:textId="287483AC" w:rsidR="00732545" w:rsidRPr="002763AD" w:rsidRDefault="00732545" w:rsidP="008F0518">
      <w:pPr>
        <w:spacing w:line="360" w:lineRule="auto"/>
        <w:ind w:firstLine="567"/>
        <w:rPr>
          <w:rFonts w:cstheme="minorHAnsi"/>
          <w:iCs/>
          <w:sz w:val="24"/>
          <w:szCs w:val="24"/>
          <w:lang w:val="uk-UA" w:eastAsia="cs-CZ"/>
        </w:rPr>
      </w:pPr>
      <w:r w:rsidRPr="002763AD">
        <w:rPr>
          <w:rFonts w:cstheme="minorHAnsi"/>
          <w:iCs/>
          <w:sz w:val="24"/>
          <w:szCs w:val="24"/>
          <w:lang w:val="uk-UA" w:eastAsia="cs-CZ"/>
        </w:rPr>
        <w:t xml:space="preserve">Якщо інститут уповноважених функціонуватиме у такому вираженні, то дійсно уповноважені лише допомагатимуть депутатам заповнювати декларації. Одним із варіантів вирішення проблеми може бути підхід, за яким уповноважені працюватимуть під </w:t>
      </w:r>
      <w:r w:rsidR="00DB72BC" w:rsidRPr="002763AD">
        <w:rPr>
          <w:rFonts w:cstheme="minorHAnsi"/>
          <w:iCs/>
          <w:sz w:val="24"/>
          <w:szCs w:val="24"/>
          <w:lang w:val="uk-UA" w:eastAsia="cs-CZ"/>
        </w:rPr>
        <w:t>керівництвом</w:t>
      </w:r>
      <w:r w:rsidRPr="002763AD">
        <w:rPr>
          <w:rFonts w:cstheme="minorHAnsi"/>
          <w:iCs/>
          <w:sz w:val="24"/>
          <w:szCs w:val="24"/>
          <w:lang w:val="uk-UA" w:eastAsia="cs-CZ"/>
        </w:rPr>
        <w:t xml:space="preserve"> НАЗК. Нехай це буде десять осіб на цілу область, але вони матимуть повноваження запобігати та протидіяти корупції.</w:t>
      </w:r>
    </w:p>
    <w:p w14:paraId="0329BDF6" w14:textId="77777777" w:rsidR="00732545" w:rsidRPr="002763AD" w:rsidRDefault="00732545" w:rsidP="008F0518">
      <w:pPr>
        <w:spacing w:line="360" w:lineRule="auto"/>
        <w:ind w:firstLine="567"/>
        <w:rPr>
          <w:rFonts w:cstheme="minorHAnsi"/>
          <w:iCs/>
          <w:sz w:val="24"/>
          <w:szCs w:val="24"/>
          <w:lang w:val="uk-UA" w:eastAsia="cs-CZ"/>
        </w:rPr>
      </w:pPr>
    </w:p>
    <w:p w14:paraId="21FC8F20" w14:textId="2319A7CF" w:rsidR="00732545" w:rsidRPr="002763AD" w:rsidRDefault="00732545" w:rsidP="008F0518">
      <w:pPr>
        <w:spacing w:line="360" w:lineRule="auto"/>
        <w:ind w:firstLine="567"/>
        <w:rPr>
          <w:rFonts w:cstheme="minorHAnsi"/>
          <w:b/>
          <w:sz w:val="24"/>
          <w:szCs w:val="24"/>
          <w:lang w:val="uk-UA"/>
        </w:rPr>
      </w:pPr>
      <w:r w:rsidRPr="002763AD">
        <w:rPr>
          <w:rFonts w:cstheme="minorHAnsi"/>
          <w:b/>
          <w:sz w:val="24"/>
          <w:szCs w:val="24"/>
          <w:lang w:val="uk-UA"/>
        </w:rPr>
        <w:t>Оцінка: Якість [</w:t>
      </w:r>
      <w:r w:rsidRPr="002763AD">
        <w:rPr>
          <w:b/>
          <w:sz w:val="24"/>
          <w:szCs w:val="24"/>
          <w:lang w:val="uk-UA"/>
        </w:rPr>
        <w:t>-2.2</w:t>
      </w:r>
      <w:r w:rsidRPr="002763AD">
        <w:rPr>
          <w:rFonts w:cstheme="minorHAnsi"/>
          <w:b/>
          <w:sz w:val="24"/>
          <w:szCs w:val="24"/>
          <w:lang w:val="uk-UA"/>
        </w:rPr>
        <w:t>] Важливість [</w:t>
      </w:r>
      <w:r w:rsidRPr="002763AD">
        <w:rPr>
          <w:b/>
          <w:sz w:val="24"/>
          <w:szCs w:val="24"/>
          <w:lang w:val="uk-UA"/>
        </w:rPr>
        <w:t>60.6</w:t>
      </w:r>
      <w:r w:rsidRPr="002763AD">
        <w:rPr>
          <w:rFonts w:cstheme="minorHAnsi"/>
          <w:b/>
          <w:sz w:val="24"/>
          <w:szCs w:val="24"/>
          <w:lang w:val="uk-UA"/>
        </w:rPr>
        <w:t>%]</w:t>
      </w:r>
    </w:p>
    <w:sectPr w:rsidR="00732545" w:rsidRPr="002763AD" w:rsidSect="007E53C9">
      <w:headerReference w:type="default" r:id="rId21"/>
      <w:footerReference w:type="default" r:id="rId22"/>
      <w:pgSz w:w="12240" w:h="15840"/>
      <w:pgMar w:top="1134" w:right="1440" w:bottom="567" w:left="1440" w:header="709" w:footer="501"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ACDA1" w14:textId="77777777" w:rsidR="00FD4085" w:rsidRDefault="00FD4085" w:rsidP="007D0C17">
      <w:pPr>
        <w:spacing w:line="240" w:lineRule="auto"/>
      </w:pPr>
      <w:r>
        <w:separator/>
      </w:r>
    </w:p>
  </w:endnote>
  <w:endnote w:type="continuationSeparator" w:id="0">
    <w:p w14:paraId="44C1D209" w14:textId="77777777" w:rsidR="00FD4085" w:rsidRDefault="00FD4085" w:rsidP="007D0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602589"/>
      <w:docPartObj>
        <w:docPartGallery w:val="Page Numbers (Bottom of Page)"/>
        <w:docPartUnique/>
      </w:docPartObj>
    </w:sdtPr>
    <w:sdtEndPr>
      <w:rPr>
        <w:noProof/>
      </w:rPr>
    </w:sdtEndPr>
    <w:sdtContent>
      <w:p w14:paraId="1EA2E02E" w14:textId="0956DE98" w:rsidR="0092738D" w:rsidRDefault="0092738D">
        <w:pPr>
          <w:pStyle w:val="a5"/>
          <w:jc w:val="center"/>
        </w:pPr>
        <w:r>
          <w:fldChar w:fldCharType="begin"/>
        </w:r>
        <w:r>
          <w:instrText xml:space="preserve"> PAGE   \* MERGEFORMAT </w:instrText>
        </w:r>
        <w:r>
          <w:fldChar w:fldCharType="separate"/>
        </w:r>
        <w:r w:rsidR="009C7F60">
          <w:rPr>
            <w:noProof/>
          </w:rPr>
          <w:t>21</w:t>
        </w:r>
        <w:r>
          <w:rPr>
            <w:noProof/>
          </w:rPr>
          <w:fldChar w:fldCharType="end"/>
        </w:r>
      </w:p>
    </w:sdtContent>
  </w:sdt>
  <w:p w14:paraId="697F0E4A" w14:textId="77777777" w:rsidR="0092738D" w:rsidRDefault="0092738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1C33A" w14:textId="77777777" w:rsidR="00FD4085" w:rsidRDefault="00FD4085" w:rsidP="007D0C17">
      <w:pPr>
        <w:spacing w:line="240" w:lineRule="auto"/>
      </w:pPr>
      <w:r>
        <w:separator/>
      </w:r>
    </w:p>
  </w:footnote>
  <w:footnote w:type="continuationSeparator" w:id="0">
    <w:p w14:paraId="1ADA1031" w14:textId="77777777" w:rsidR="00FD4085" w:rsidRDefault="00FD4085" w:rsidP="007D0C17">
      <w:pPr>
        <w:spacing w:line="240" w:lineRule="auto"/>
      </w:pPr>
      <w:r>
        <w:continuationSeparator/>
      </w:r>
    </w:p>
  </w:footnote>
  <w:footnote w:id="1">
    <w:p w14:paraId="64D2A482" w14:textId="04D58FF7" w:rsidR="0092738D" w:rsidRPr="00120DB3" w:rsidRDefault="0092738D" w:rsidP="00F67D56">
      <w:pPr>
        <w:pStyle w:val="a7"/>
        <w:rPr>
          <w:b/>
          <w:lang w:val="uk-UA"/>
        </w:rPr>
      </w:pPr>
      <w:r>
        <w:rPr>
          <w:rStyle w:val="a9"/>
        </w:rPr>
        <w:footnoteRef/>
      </w:r>
      <w:r w:rsidRPr="007361A2">
        <w:rPr>
          <w:lang w:val="uk-UA"/>
        </w:rPr>
        <w:t xml:space="preserve"> </w:t>
      </w:r>
      <w:r>
        <w:rPr>
          <w:lang w:val="uk-UA"/>
        </w:rPr>
        <w:t xml:space="preserve">Досліджувала: </w:t>
      </w:r>
      <w:proofErr w:type="spellStart"/>
      <w:r w:rsidRPr="00885035">
        <w:rPr>
          <w:lang w:val="uk-UA"/>
        </w:rPr>
        <w:t>Топонен</w:t>
      </w:r>
      <w:proofErr w:type="spellEnd"/>
      <w:r w:rsidRPr="00885035">
        <w:rPr>
          <w:lang w:val="uk-UA"/>
        </w:rPr>
        <w:t xml:space="preserve"> Юлія – </w:t>
      </w:r>
      <w:proofErr w:type="spellStart"/>
      <w:r w:rsidRPr="00885035">
        <w:rPr>
          <w:lang w:val="uk-UA"/>
        </w:rPr>
        <w:t>фасилітатор</w:t>
      </w:r>
      <w:proofErr w:type="spellEnd"/>
      <w:r w:rsidRPr="00885035">
        <w:rPr>
          <w:lang w:val="uk-UA"/>
        </w:rPr>
        <w:t xml:space="preserve"> громад, БО Карітас Маріуполь</w:t>
      </w:r>
    </w:p>
  </w:footnote>
  <w:footnote w:id="2">
    <w:p w14:paraId="0C066820" w14:textId="77777777" w:rsidR="003018B2" w:rsidRPr="006A3311" w:rsidRDefault="003018B2" w:rsidP="003018B2">
      <w:pPr>
        <w:pStyle w:val="a7"/>
        <w:rPr>
          <w:lang w:val="uk-UA"/>
        </w:rPr>
      </w:pPr>
      <w:r>
        <w:rPr>
          <w:rStyle w:val="a9"/>
        </w:rPr>
        <w:footnoteRef/>
      </w:r>
      <w:r w:rsidRPr="00AB447B">
        <w:rPr>
          <w:lang w:val="ru-RU"/>
        </w:rPr>
        <w:t xml:space="preserve"> </w:t>
      </w:r>
      <w:r>
        <w:rPr>
          <w:lang w:val="uk-UA"/>
        </w:rPr>
        <w:t xml:space="preserve">Досліджувала: </w:t>
      </w:r>
      <w:r w:rsidRPr="00E93DD1">
        <w:rPr>
          <w:lang w:val="uk-UA"/>
        </w:rPr>
        <w:t>Проценко Юлія – молодший економіст, МЦПД</w:t>
      </w:r>
    </w:p>
  </w:footnote>
  <w:footnote w:id="3">
    <w:p w14:paraId="4CFC8AAA" w14:textId="71AC0CDF" w:rsidR="0092738D" w:rsidRPr="009D6BAC" w:rsidRDefault="0092738D" w:rsidP="00F67D56">
      <w:pPr>
        <w:pStyle w:val="a7"/>
        <w:rPr>
          <w:lang w:val="ru-RU"/>
        </w:rPr>
      </w:pPr>
      <w:r>
        <w:rPr>
          <w:rStyle w:val="a9"/>
        </w:rPr>
        <w:footnoteRef/>
      </w:r>
      <w:r w:rsidRPr="009D6BAC">
        <w:rPr>
          <w:lang w:val="ru-RU"/>
        </w:rPr>
        <w:t xml:space="preserve"> </w:t>
      </w:r>
      <w:proofErr w:type="spellStart"/>
      <w:r w:rsidR="00130FF3">
        <w:rPr>
          <w:lang w:val="ru-RU"/>
        </w:rPr>
        <w:t>Досліджував</w:t>
      </w:r>
      <w:proofErr w:type="spellEnd"/>
      <w:r>
        <w:rPr>
          <w:lang w:val="ru-RU"/>
        </w:rPr>
        <w:t xml:space="preserve">: </w:t>
      </w:r>
      <w:r w:rsidR="00130FF3" w:rsidRPr="00130FF3">
        <w:rPr>
          <w:lang w:val="ru-RU"/>
        </w:rPr>
        <w:t xml:space="preserve">Католик Ярослав – </w:t>
      </w:r>
      <w:proofErr w:type="spellStart"/>
      <w:r w:rsidR="00130FF3" w:rsidRPr="00130FF3">
        <w:rPr>
          <w:lang w:val="ru-RU"/>
        </w:rPr>
        <w:t>регіональний</w:t>
      </w:r>
      <w:proofErr w:type="spellEnd"/>
      <w:r w:rsidR="00130FF3" w:rsidRPr="00130FF3">
        <w:rPr>
          <w:lang w:val="ru-RU"/>
        </w:rPr>
        <w:t xml:space="preserve"> координатор </w:t>
      </w:r>
      <w:proofErr w:type="spellStart"/>
      <w:r w:rsidR="00130FF3" w:rsidRPr="00130FF3">
        <w:rPr>
          <w:lang w:val="ru-RU"/>
        </w:rPr>
        <w:t>проєктів</w:t>
      </w:r>
      <w:proofErr w:type="spellEnd"/>
    </w:p>
  </w:footnote>
  <w:footnote w:id="4">
    <w:p w14:paraId="4FC92878" w14:textId="5B07406C" w:rsidR="0092738D" w:rsidRPr="0040333B" w:rsidRDefault="0092738D" w:rsidP="00F67D56">
      <w:pPr>
        <w:pStyle w:val="a7"/>
        <w:rPr>
          <w:lang w:val="uk-UA"/>
        </w:rPr>
      </w:pPr>
      <w:r>
        <w:rPr>
          <w:rStyle w:val="a9"/>
        </w:rPr>
        <w:footnoteRef/>
      </w:r>
      <w:r w:rsidRPr="0040333B">
        <w:rPr>
          <w:lang w:val="ru-RU"/>
        </w:rPr>
        <w:t xml:space="preserve"> </w:t>
      </w:r>
      <w:r w:rsidR="00B22D0B">
        <w:rPr>
          <w:lang w:val="uk-UA"/>
        </w:rPr>
        <w:t>Досліджувала</w:t>
      </w:r>
      <w:r>
        <w:rPr>
          <w:lang w:val="uk-UA"/>
        </w:rPr>
        <w:t xml:space="preserve">: </w:t>
      </w:r>
      <w:r w:rsidR="00B22D0B" w:rsidRPr="00A861EA">
        <w:rPr>
          <w:lang w:val="uk-UA"/>
        </w:rPr>
        <w:t xml:space="preserve">Береза Альона – регіональна </w:t>
      </w:r>
      <w:proofErr w:type="spellStart"/>
      <w:r w:rsidR="00B22D0B" w:rsidRPr="00A861EA">
        <w:rPr>
          <w:lang w:val="uk-UA"/>
        </w:rPr>
        <w:t>координаторка</w:t>
      </w:r>
      <w:proofErr w:type="spellEnd"/>
      <w:r w:rsidR="00B22D0B" w:rsidRPr="00A861EA">
        <w:rPr>
          <w:lang w:val="uk-UA"/>
        </w:rPr>
        <w:t xml:space="preserve"> </w:t>
      </w:r>
      <w:proofErr w:type="spellStart"/>
      <w:r w:rsidR="00B22D0B" w:rsidRPr="00A861EA">
        <w:rPr>
          <w:lang w:val="uk-UA"/>
        </w:rPr>
        <w:t>проєктів</w:t>
      </w:r>
      <w:proofErr w:type="spellEnd"/>
      <w:r w:rsidR="00B22D0B" w:rsidRPr="00A861EA">
        <w:rPr>
          <w:lang w:val="uk-UA"/>
        </w:rPr>
        <w:t>, голова ГО «Жіночий Антикорупційний Рух»</w:t>
      </w:r>
    </w:p>
  </w:footnote>
  <w:footnote w:id="5">
    <w:p w14:paraId="353ADEEF" w14:textId="77777777" w:rsidR="00732545" w:rsidRPr="009D6BAC" w:rsidRDefault="00732545" w:rsidP="00732545">
      <w:pPr>
        <w:pStyle w:val="a7"/>
        <w:rPr>
          <w:lang w:val="uk-UA"/>
        </w:rPr>
      </w:pPr>
      <w:r>
        <w:rPr>
          <w:rStyle w:val="a9"/>
        </w:rPr>
        <w:footnoteRef/>
      </w:r>
      <w:r w:rsidRPr="0092738D">
        <w:rPr>
          <w:lang w:val="uk-UA"/>
        </w:rPr>
        <w:t xml:space="preserve"> </w:t>
      </w:r>
      <w:r>
        <w:rPr>
          <w:lang w:val="uk-UA"/>
        </w:rPr>
        <w:t xml:space="preserve">Досліджував: </w:t>
      </w:r>
      <w:r w:rsidRPr="0092738D">
        <w:rPr>
          <w:lang w:val="uk-UA"/>
        </w:rPr>
        <w:t>Кузько Юрій – виконавчий директор у НУО «Центр громадського моніторингу та досліджень»</w:t>
      </w:r>
    </w:p>
  </w:footnote>
  <w:footnote w:id="6">
    <w:p w14:paraId="24A3BEC0" w14:textId="77777777" w:rsidR="00732545" w:rsidRPr="00205D9B" w:rsidRDefault="00732545" w:rsidP="00732545">
      <w:pPr>
        <w:pStyle w:val="a7"/>
        <w:rPr>
          <w:lang w:val="uk-UA"/>
        </w:rPr>
      </w:pPr>
      <w:r>
        <w:rPr>
          <w:rStyle w:val="a9"/>
        </w:rPr>
        <w:footnoteRef/>
      </w:r>
      <w:r w:rsidRPr="009E79D1">
        <w:rPr>
          <w:lang w:val="uk-UA"/>
        </w:rPr>
        <w:t xml:space="preserve"> </w:t>
      </w:r>
      <w:r>
        <w:rPr>
          <w:lang w:val="uk-UA"/>
        </w:rPr>
        <w:t xml:space="preserve">Досліджував: </w:t>
      </w:r>
      <w:r w:rsidRPr="00B22D0B">
        <w:rPr>
          <w:lang w:val="uk-UA"/>
        </w:rPr>
        <w:t>Блінов Олег – аналітик НУО «Центр громадського моніторингу та досліджень»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1053B" w14:textId="77777777" w:rsidR="0092738D" w:rsidRPr="007D0C17" w:rsidRDefault="0092738D">
    <w:pPr>
      <w:pStyle w:val="a3"/>
      <w:rPr>
        <w:lang w:val="uk-UA"/>
      </w:rPr>
    </w:pPr>
    <w:r>
      <w:rPr>
        <w:noProof/>
        <w:lang w:val="en-US"/>
      </w:rPr>
      <w:drawing>
        <wp:anchor distT="0" distB="0" distL="114300" distR="114300" simplePos="0" relativeHeight="251661312" behindDoc="0" locked="0" layoutInCell="1" allowOverlap="1" wp14:anchorId="340E005B" wp14:editId="18306BBE">
          <wp:simplePos x="0" y="0"/>
          <wp:positionH relativeFrom="column">
            <wp:posOffset>2270125</wp:posOffset>
          </wp:positionH>
          <wp:positionV relativeFrom="paragraph">
            <wp:posOffset>-518795</wp:posOffset>
          </wp:positionV>
          <wp:extent cx="1200150" cy="1200150"/>
          <wp:effectExtent l="0" t="0" r="0" b="0"/>
          <wp:wrapTopAndBottom/>
          <wp:docPr id="13"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7B710F">
      <w:rPr>
        <w:noProof/>
        <w:lang w:val="en-US"/>
      </w:rPr>
      <w:drawing>
        <wp:anchor distT="0" distB="0" distL="114300" distR="114300" simplePos="0" relativeHeight="251659264" behindDoc="1" locked="0" layoutInCell="1" allowOverlap="1" wp14:anchorId="14A212D8" wp14:editId="28B9B280">
          <wp:simplePos x="0" y="0"/>
          <wp:positionH relativeFrom="column">
            <wp:posOffset>220980</wp:posOffset>
          </wp:positionH>
          <wp:positionV relativeFrom="paragraph">
            <wp:posOffset>-229235</wp:posOffset>
          </wp:positionV>
          <wp:extent cx="1419225" cy="604520"/>
          <wp:effectExtent l="0" t="0" r="0" b="0"/>
          <wp:wrapThrough wrapText="bothSides">
            <wp:wrapPolygon edited="0">
              <wp:start x="0" y="0"/>
              <wp:lineTo x="0" y="21101"/>
              <wp:lineTo x="20295" y="21101"/>
              <wp:lineTo x="20295" y="0"/>
              <wp:lineTo x="0" y="0"/>
            </wp:wrapPolygon>
          </wp:wrapThrough>
          <wp:docPr id="14"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2">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142">
      <w:rPr>
        <w:rFonts w:ascii="Calibri" w:eastAsia="Calibri" w:hAnsi="Calibri"/>
        <w:noProof/>
        <w:lang w:val="en-US"/>
      </w:rPr>
      <w:drawing>
        <wp:anchor distT="0" distB="0" distL="114300" distR="114300" simplePos="0" relativeHeight="251663360" behindDoc="1" locked="0" layoutInCell="1" allowOverlap="1" wp14:anchorId="77019DA8" wp14:editId="140A28F9">
          <wp:simplePos x="0" y="0"/>
          <wp:positionH relativeFrom="column">
            <wp:posOffset>4312920</wp:posOffset>
          </wp:positionH>
          <wp:positionV relativeFrom="paragraph">
            <wp:posOffset>-106045</wp:posOffset>
          </wp:positionV>
          <wp:extent cx="1662430" cy="393065"/>
          <wp:effectExtent l="0" t="0" r="0" b="6985"/>
          <wp:wrapNone/>
          <wp:docPr id="15" name="Рисунок 2"/>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rotWithShape="1">
                  <a:blip r:embed="rId3">
                    <a:extLst>
                      <a:ext uri="{28A0092B-C50C-407E-A947-70E740481C1C}">
                        <a14:useLocalDpi xmlns:a14="http://schemas.microsoft.com/office/drawing/2010/main" val="0"/>
                      </a:ext>
                    </a:extLst>
                  </a:blip>
                  <a:srcRect r="75687"/>
                  <a:stretch/>
                </pic:blipFill>
                <pic:spPr bwMode="auto">
                  <a:xfrm>
                    <a:off x="0" y="0"/>
                    <a:ext cx="1662430" cy="39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uk-U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C3B8B"/>
    <w:multiLevelType w:val="hybridMultilevel"/>
    <w:tmpl w:val="A3F436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32C2D3B"/>
    <w:multiLevelType w:val="hybridMultilevel"/>
    <w:tmpl w:val="9B4EA55C"/>
    <w:lvl w:ilvl="0" w:tplc="F30CA528">
      <w:start w:val="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4E000D12"/>
    <w:multiLevelType w:val="hybridMultilevel"/>
    <w:tmpl w:val="811232FE"/>
    <w:lvl w:ilvl="0" w:tplc="DE446544">
      <w:start w:val="10"/>
      <w:numFmt w:val="bullet"/>
      <w:lvlText w:val="-"/>
      <w:lvlJc w:val="left"/>
      <w:pPr>
        <w:ind w:left="1743" w:hanging="360"/>
      </w:pPr>
      <w:rPr>
        <w:rFonts w:ascii="Times New Roman" w:eastAsia="Times New Roman" w:hAnsi="Times New Roman" w:cs="Times New Roman" w:hint="default"/>
      </w:rPr>
    </w:lvl>
    <w:lvl w:ilvl="1" w:tplc="04090003" w:tentative="1">
      <w:start w:val="1"/>
      <w:numFmt w:val="bullet"/>
      <w:lvlText w:val="o"/>
      <w:lvlJc w:val="left"/>
      <w:pPr>
        <w:ind w:left="2463" w:hanging="360"/>
      </w:pPr>
      <w:rPr>
        <w:rFonts w:ascii="Courier New" w:hAnsi="Courier New" w:cs="Courier New" w:hint="default"/>
      </w:rPr>
    </w:lvl>
    <w:lvl w:ilvl="2" w:tplc="04090005" w:tentative="1">
      <w:start w:val="1"/>
      <w:numFmt w:val="bullet"/>
      <w:lvlText w:val=""/>
      <w:lvlJc w:val="left"/>
      <w:pPr>
        <w:ind w:left="3183" w:hanging="360"/>
      </w:pPr>
      <w:rPr>
        <w:rFonts w:ascii="Wingdings" w:hAnsi="Wingdings" w:hint="default"/>
      </w:rPr>
    </w:lvl>
    <w:lvl w:ilvl="3" w:tplc="04090001" w:tentative="1">
      <w:start w:val="1"/>
      <w:numFmt w:val="bullet"/>
      <w:lvlText w:val=""/>
      <w:lvlJc w:val="left"/>
      <w:pPr>
        <w:ind w:left="3903" w:hanging="360"/>
      </w:pPr>
      <w:rPr>
        <w:rFonts w:ascii="Symbol" w:hAnsi="Symbol" w:hint="default"/>
      </w:rPr>
    </w:lvl>
    <w:lvl w:ilvl="4" w:tplc="04090003" w:tentative="1">
      <w:start w:val="1"/>
      <w:numFmt w:val="bullet"/>
      <w:lvlText w:val="o"/>
      <w:lvlJc w:val="left"/>
      <w:pPr>
        <w:ind w:left="4623" w:hanging="360"/>
      </w:pPr>
      <w:rPr>
        <w:rFonts w:ascii="Courier New" w:hAnsi="Courier New" w:cs="Courier New" w:hint="default"/>
      </w:rPr>
    </w:lvl>
    <w:lvl w:ilvl="5" w:tplc="04090005" w:tentative="1">
      <w:start w:val="1"/>
      <w:numFmt w:val="bullet"/>
      <w:lvlText w:val=""/>
      <w:lvlJc w:val="left"/>
      <w:pPr>
        <w:ind w:left="5343" w:hanging="360"/>
      </w:pPr>
      <w:rPr>
        <w:rFonts w:ascii="Wingdings" w:hAnsi="Wingdings" w:hint="default"/>
      </w:rPr>
    </w:lvl>
    <w:lvl w:ilvl="6" w:tplc="04090001" w:tentative="1">
      <w:start w:val="1"/>
      <w:numFmt w:val="bullet"/>
      <w:lvlText w:val=""/>
      <w:lvlJc w:val="left"/>
      <w:pPr>
        <w:ind w:left="6063" w:hanging="360"/>
      </w:pPr>
      <w:rPr>
        <w:rFonts w:ascii="Symbol" w:hAnsi="Symbol" w:hint="default"/>
      </w:rPr>
    </w:lvl>
    <w:lvl w:ilvl="7" w:tplc="04090003" w:tentative="1">
      <w:start w:val="1"/>
      <w:numFmt w:val="bullet"/>
      <w:lvlText w:val="o"/>
      <w:lvlJc w:val="left"/>
      <w:pPr>
        <w:ind w:left="6783" w:hanging="360"/>
      </w:pPr>
      <w:rPr>
        <w:rFonts w:ascii="Courier New" w:hAnsi="Courier New" w:cs="Courier New" w:hint="default"/>
      </w:rPr>
    </w:lvl>
    <w:lvl w:ilvl="8" w:tplc="04090005" w:tentative="1">
      <w:start w:val="1"/>
      <w:numFmt w:val="bullet"/>
      <w:lvlText w:val=""/>
      <w:lvlJc w:val="left"/>
      <w:pPr>
        <w:ind w:left="7503" w:hanging="360"/>
      </w:pPr>
      <w:rPr>
        <w:rFonts w:ascii="Wingdings" w:hAnsi="Wingdings" w:hint="default"/>
      </w:rPr>
    </w:lvl>
  </w:abstractNum>
  <w:abstractNum w:abstractNumId="3" w15:restartNumberingAfterBreak="0">
    <w:nsid w:val="509A77F0"/>
    <w:multiLevelType w:val="hybridMultilevel"/>
    <w:tmpl w:val="8BDCF9A0"/>
    <w:lvl w:ilvl="0" w:tplc="1AC69EB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2EB0DBD"/>
    <w:multiLevelType w:val="hybridMultilevel"/>
    <w:tmpl w:val="AF945BA8"/>
    <w:lvl w:ilvl="0" w:tplc="04220011">
      <w:start w:val="1"/>
      <w:numFmt w:val="decimal"/>
      <w:lvlText w:val="%1)"/>
      <w:lvlJc w:val="left"/>
      <w:pPr>
        <w:ind w:left="927" w:hanging="360"/>
      </w:pPr>
      <w:rPr>
        <w:rFont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C647F42"/>
    <w:multiLevelType w:val="hybridMultilevel"/>
    <w:tmpl w:val="7F1CF3B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77DC7DC5"/>
    <w:multiLevelType w:val="hybridMultilevel"/>
    <w:tmpl w:val="10CA74BC"/>
    <w:lvl w:ilvl="0" w:tplc="DB34EC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0"/>
  </w:num>
  <w:num w:numId="5">
    <w:abstractNumId w:val="6"/>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C17"/>
    <w:rsid w:val="0000454A"/>
    <w:rsid w:val="000072E1"/>
    <w:rsid w:val="000077C9"/>
    <w:rsid w:val="00010433"/>
    <w:rsid w:val="0001084B"/>
    <w:rsid w:val="0001306E"/>
    <w:rsid w:val="000159E6"/>
    <w:rsid w:val="0001694A"/>
    <w:rsid w:val="00022C17"/>
    <w:rsid w:val="00026E4E"/>
    <w:rsid w:val="000275E3"/>
    <w:rsid w:val="00035236"/>
    <w:rsid w:val="00035901"/>
    <w:rsid w:val="00036FF0"/>
    <w:rsid w:val="0004061A"/>
    <w:rsid w:val="00065E23"/>
    <w:rsid w:val="00066061"/>
    <w:rsid w:val="00067796"/>
    <w:rsid w:val="00072EA1"/>
    <w:rsid w:val="00087566"/>
    <w:rsid w:val="0009006A"/>
    <w:rsid w:val="0009236E"/>
    <w:rsid w:val="00092CF4"/>
    <w:rsid w:val="000A2112"/>
    <w:rsid w:val="000A405A"/>
    <w:rsid w:val="000B21C9"/>
    <w:rsid w:val="000B2296"/>
    <w:rsid w:val="000B2A1C"/>
    <w:rsid w:val="000B47ED"/>
    <w:rsid w:val="000B7D23"/>
    <w:rsid w:val="000C15AB"/>
    <w:rsid w:val="000C396F"/>
    <w:rsid w:val="000D0DC6"/>
    <w:rsid w:val="000D5386"/>
    <w:rsid w:val="000D71A0"/>
    <w:rsid w:val="000E13A1"/>
    <w:rsid w:val="000E27C9"/>
    <w:rsid w:val="000E2880"/>
    <w:rsid w:val="000E3145"/>
    <w:rsid w:val="000E657D"/>
    <w:rsid w:val="000F21D6"/>
    <w:rsid w:val="000F2C52"/>
    <w:rsid w:val="000F400B"/>
    <w:rsid w:val="000F762A"/>
    <w:rsid w:val="001103E5"/>
    <w:rsid w:val="00110871"/>
    <w:rsid w:val="00110B5C"/>
    <w:rsid w:val="0011352C"/>
    <w:rsid w:val="00117AC8"/>
    <w:rsid w:val="00117F73"/>
    <w:rsid w:val="00120DB3"/>
    <w:rsid w:val="00130FF3"/>
    <w:rsid w:val="00135132"/>
    <w:rsid w:val="0014051F"/>
    <w:rsid w:val="0014179C"/>
    <w:rsid w:val="0014725F"/>
    <w:rsid w:val="00150C60"/>
    <w:rsid w:val="00155C4B"/>
    <w:rsid w:val="00155F13"/>
    <w:rsid w:val="00156493"/>
    <w:rsid w:val="00176B6C"/>
    <w:rsid w:val="00182170"/>
    <w:rsid w:val="00182786"/>
    <w:rsid w:val="0018560D"/>
    <w:rsid w:val="0018787F"/>
    <w:rsid w:val="001913B5"/>
    <w:rsid w:val="0019559E"/>
    <w:rsid w:val="00195615"/>
    <w:rsid w:val="00196245"/>
    <w:rsid w:val="001A5BEC"/>
    <w:rsid w:val="001B0120"/>
    <w:rsid w:val="001B0EAD"/>
    <w:rsid w:val="001B69C8"/>
    <w:rsid w:val="001B7DF6"/>
    <w:rsid w:val="001C3579"/>
    <w:rsid w:val="001C3C49"/>
    <w:rsid w:val="001C5B52"/>
    <w:rsid w:val="001D47AC"/>
    <w:rsid w:val="00205D9B"/>
    <w:rsid w:val="0021177B"/>
    <w:rsid w:val="00216C5C"/>
    <w:rsid w:val="00217763"/>
    <w:rsid w:val="0021790B"/>
    <w:rsid w:val="00217FD0"/>
    <w:rsid w:val="002269EA"/>
    <w:rsid w:val="002317A7"/>
    <w:rsid w:val="00240578"/>
    <w:rsid w:val="00241B2B"/>
    <w:rsid w:val="0026303E"/>
    <w:rsid w:val="00274D89"/>
    <w:rsid w:val="002763AD"/>
    <w:rsid w:val="00280502"/>
    <w:rsid w:val="0028052B"/>
    <w:rsid w:val="002862BF"/>
    <w:rsid w:val="00286B2D"/>
    <w:rsid w:val="00287813"/>
    <w:rsid w:val="0029661C"/>
    <w:rsid w:val="002A3112"/>
    <w:rsid w:val="002A58CA"/>
    <w:rsid w:val="002A6942"/>
    <w:rsid w:val="002C1BA7"/>
    <w:rsid w:val="002C7DB9"/>
    <w:rsid w:val="002D3093"/>
    <w:rsid w:val="003018B2"/>
    <w:rsid w:val="00304AE7"/>
    <w:rsid w:val="00312E7C"/>
    <w:rsid w:val="00315EE2"/>
    <w:rsid w:val="00320B9A"/>
    <w:rsid w:val="00321565"/>
    <w:rsid w:val="0032467A"/>
    <w:rsid w:val="00324823"/>
    <w:rsid w:val="00333810"/>
    <w:rsid w:val="003344DD"/>
    <w:rsid w:val="00335C4F"/>
    <w:rsid w:val="003411A1"/>
    <w:rsid w:val="003413AA"/>
    <w:rsid w:val="00346FB0"/>
    <w:rsid w:val="00365350"/>
    <w:rsid w:val="00377513"/>
    <w:rsid w:val="00384438"/>
    <w:rsid w:val="00385A89"/>
    <w:rsid w:val="003864CF"/>
    <w:rsid w:val="00387476"/>
    <w:rsid w:val="0039024C"/>
    <w:rsid w:val="003A1E23"/>
    <w:rsid w:val="003A29EC"/>
    <w:rsid w:val="003A6D58"/>
    <w:rsid w:val="003A725E"/>
    <w:rsid w:val="003B4688"/>
    <w:rsid w:val="003B4C44"/>
    <w:rsid w:val="003C48F3"/>
    <w:rsid w:val="003D0F58"/>
    <w:rsid w:val="003D3855"/>
    <w:rsid w:val="003D423E"/>
    <w:rsid w:val="003D7643"/>
    <w:rsid w:val="003D7EB5"/>
    <w:rsid w:val="003E02A1"/>
    <w:rsid w:val="003E3678"/>
    <w:rsid w:val="003F2496"/>
    <w:rsid w:val="0040333B"/>
    <w:rsid w:val="004056F6"/>
    <w:rsid w:val="00407230"/>
    <w:rsid w:val="0042618C"/>
    <w:rsid w:val="00434909"/>
    <w:rsid w:val="00435698"/>
    <w:rsid w:val="00436E97"/>
    <w:rsid w:val="004521A1"/>
    <w:rsid w:val="00455C71"/>
    <w:rsid w:val="004605E8"/>
    <w:rsid w:val="004640DE"/>
    <w:rsid w:val="00466EB1"/>
    <w:rsid w:val="004706C0"/>
    <w:rsid w:val="00470792"/>
    <w:rsid w:val="00474152"/>
    <w:rsid w:val="004748A5"/>
    <w:rsid w:val="0047748F"/>
    <w:rsid w:val="004820BB"/>
    <w:rsid w:val="004842D9"/>
    <w:rsid w:val="0048747C"/>
    <w:rsid w:val="0049228C"/>
    <w:rsid w:val="0049237C"/>
    <w:rsid w:val="004923CB"/>
    <w:rsid w:val="004A0D19"/>
    <w:rsid w:val="004A5FC5"/>
    <w:rsid w:val="004A75F3"/>
    <w:rsid w:val="004B062D"/>
    <w:rsid w:val="004B3CB5"/>
    <w:rsid w:val="004B5787"/>
    <w:rsid w:val="004C6107"/>
    <w:rsid w:val="004C79E1"/>
    <w:rsid w:val="004E50F9"/>
    <w:rsid w:val="004F56E0"/>
    <w:rsid w:val="004F6409"/>
    <w:rsid w:val="00501D30"/>
    <w:rsid w:val="00514FAE"/>
    <w:rsid w:val="005171D8"/>
    <w:rsid w:val="00517853"/>
    <w:rsid w:val="005228EF"/>
    <w:rsid w:val="00526C80"/>
    <w:rsid w:val="00532854"/>
    <w:rsid w:val="005425A1"/>
    <w:rsid w:val="00550879"/>
    <w:rsid w:val="00552608"/>
    <w:rsid w:val="0055297C"/>
    <w:rsid w:val="00553F2B"/>
    <w:rsid w:val="00556D82"/>
    <w:rsid w:val="0055734E"/>
    <w:rsid w:val="00577ABA"/>
    <w:rsid w:val="00580DC0"/>
    <w:rsid w:val="005813B1"/>
    <w:rsid w:val="00581E9C"/>
    <w:rsid w:val="00582E4B"/>
    <w:rsid w:val="00582FF4"/>
    <w:rsid w:val="00585B0B"/>
    <w:rsid w:val="00596E7F"/>
    <w:rsid w:val="005A047E"/>
    <w:rsid w:val="005A1B26"/>
    <w:rsid w:val="005A585C"/>
    <w:rsid w:val="005B1403"/>
    <w:rsid w:val="005C13EF"/>
    <w:rsid w:val="005C4055"/>
    <w:rsid w:val="005C4299"/>
    <w:rsid w:val="005C4BD5"/>
    <w:rsid w:val="005D5560"/>
    <w:rsid w:val="005E1326"/>
    <w:rsid w:val="005E376A"/>
    <w:rsid w:val="005E5694"/>
    <w:rsid w:val="005E5AE9"/>
    <w:rsid w:val="005E7FF2"/>
    <w:rsid w:val="005F0B36"/>
    <w:rsid w:val="005F20DF"/>
    <w:rsid w:val="006031EF"/>
    <w:rsid w:val="00614E2F"/>
    <w:rsid w:val="00620968"/>
    <w:rsid w:val="00621C62"/>
    <w:rsid w:val="00630B9F"/>
    <w:rsid w:val="0063129F"/>
    <w:rsid w:val="00633E4F"/>
    <w:rsid w:val="00637A01"/>
    <w:rsid w:val="00637EBE"/>
    <w:rsid w:val="00640EB4"/>
    <w:rsid w:val="00654344"/>
    <w:rsid w:val="00657BDD"/>
    <w:rsid w:val="00657CFE"/>
    <w:rsid w:val="00663AF0"/>
    <w:rsid w:val="00665916"/>
    <w:rsid w:val="006661D1"/>
    <w:rsid w:val="00677FC7"/>
    <w:rsid w:val="00684B9E"/>
    <w:rsid w:val="00687CB7"/>
    <w:rsid w:val="00692995"/>
    <w:rsid w:val="00692D66"/>
    <w:rsid w:val="006976DD"/>
    <w:rsid w:val="006A1194"/>
    <w:rsid w:val="006A3311"/>
    <w:rsid w:val="006B0EED"/>
    <w:rsid w:val="006B655B"/>
    <w:rsid w:val="006B6E9F"/>
    <w:rsid w:val="006B735F"/>
    <w:rsid w:val="006B7D48"/>
    <w:rsid w:val="006C0A04"/>
    <w:rsid w:val="006C1DDF"/>
    <w:rsid w:val="006C5CB3"/>
    <w:rsid w:val="006D0455"/>
    <w:rsid w:val="006D1917"/>
    <w:rsid w:val="006D4CDF"/>
    <w:rsid w:val="006D6AC1"/>
    <w:rsid w:val="006E0C60"/>
    <w:rsid w:val="006E320F"/>
    <w:rsid w:val="0071163A"/>
    <w:rsid w:val="00714B57"/>
    <w:rsid w:val="0071607C"/>
    <w:rsid w:val="00721198"/>
    <w:rsid w:val="007319F9"/>
    <w:rsid w:val="00732545"/>
    <w:rsid w:val="007361A2"/>
    <w:rsid w:val="00751706"/>
    <w:rsid w:val="00757735"/>
    <w:rsid w:val="00760B27"/>
    <w:rsid w:val="00773A52"/>
    <w:rsid w:val="0077429B"/>
    <w:rsid w:val="00781768"/>
    <w:rsid w:val="00782566"/>
    <w:rsid w:val="00783B1B"/>
    <w:rsid w:val="0079481F"/>
    <w:rsid w:val="007956E0"/>
    <w:rsid w:val="00797F20"/>
    <w:rsid w:val="00797F44"/>
    <w:rsid w:val="007A077E"/>
    <w:rsid w:val="007A165F"/>
    <w:rsid w:val="007A3E4B"/>
    <w:rsid w:val="007B1B72"/>
    <w:rsid w:val="007B4C0D"/>
    <w:rsid w:val="007B5986"/>
    <w:rsid w:val="007B6E44"/>
    <w:rsid w:val="007C1E4A"/>
    <w:rsid w:val="007C20BE"/>
    <w:rsid w:val="007C3F6F"/>
    <w:rsid w:val="007C58A8"/>
    <w:rsid w:val="007C5BC5"/>
    <w:rsid w:val="007D0C17"/>
    <w:rsid w:val="007D7042"/>
    <w:rsid w:val="007E3FD4"/>
    <w:rsid w:val="007E53C9"/>
    <w:rsid w:val="007F0252"/>
    <w:rsid w:val="007F03CE"/>
    <w:rsid w:val="007F131C"/>
    <w:rsid w:val="007F4D69"/>
    <w:rsid w:val="007F6FEF"/>
    <w:rsid w:val="00800B5E"/>
    <w:rsid w:val="008141B6"/>
    <w:rsid w:val="0081499B"/>
    <w:rsid w:val="00820715"/>
    <w:rsid w:val="00821218"/>
    <w:rsid w:val="0082345D"/>
    <w:rsid w:val="00826BBF"/>
    <w:rsid w:val="008340DB"/>
    <w:rsid w:val="00836DA0"/>
    <w:rsid w:val="008433D9"/>
    <w:rsid w:val="008451E0"/>
    <w:rsid w:val="008453A7"/>
    <w:rsid w:val="0085650C"/>
    <w:rsid w:val="008574AD"/>
    <w:rsid w:val="00861E83"/>
    <w:rsid w:val="008764B1"/>
    <w:rsid w:val="00877016"/>
    <w:rsid w:val="008813E1"/>
    <w:rsid w:val="00885035"/>
    <w:rsid w:val="00891B27"/>
    <w:rsid w:val="00892FA5"/>
    <w:rsid w:val="008931A2"/>
    <w:rsid w:val="00894A80"/>
    <w:rsid w:val="0089532F"/>
    <w:rsid w:val="0089767F"/>
    <w:rsid w:val="008976ED"/>
    <w:rsid w:val="008B635A"/>
    <w:rsid w:val="008C2A75"/>
    <w:rsid w:val="008C2B37"/>
    <w:rsid w:val="008C33C2"/>
    <w:rsid w:val="008C4C8A"/>
    <w:rsid w:val="008C7694"/>
    <w:rsid w:val="008C7FBC"/>
    <w:rsid w:val="008D5359"/>
    <w:rsid w:val="008E5EA5"/>
    <w:rsid w:val="008F0518"/>
    <w:rsid w:val="008F12C7"/>
    <w:rsid w:val="008F142D"/>
    <w:rsid w:val="00902BD8"/>
    <w:rsid w:val="00903DCB"/>
    <w:rsid w:val="00905C28"/>
    <w:rsid w:val="009137BA"/>
    <w:rsid w:val="00913D96"/>
    <w:rsid w:val="00914D61"/>
    <w:rsid w:val="00914E49"/>
    <w:rsid w:val="00921F44"/>
    <w:rsid w:val="00924D9B"/>
    <w:rsid w:val="0092611D"/>
    <w:rsid w:val="0092738D"/>
    <w:rsid w:val="00946E65"/>
    <w:rsid w:val="00950480"/>
    <w:rsid w:val="00955A8F"/>
    <w:rsid w:val="00956616"/>
    <w:rsid w:val="00966B3C"/>
    <w:rsid w:val="009726C7"/>
    <w:rsid w:val="00975021"/>
    <w:rsid w:val="009778D2"/>
    <w:rsid w:val="0098031F"/>
    <w:rsid w:val="00982279"/>
    <w:rsid w:val="00990C46"/>
    <w:rsid w:val="00991BD2"/>
    <w:rsid w:val="0099261B"/>
    <w:rsid w:val="009972EB"/>
    <w:rsid w:val="009A637C"/>
    <w:rsid w:val="009A6B55"/>
    <w:rsid w:val="009A724C"/>
    <w:rsid w:val="009B2019"/>
    <w:rsid w:val="009B2412"/>
    <w:rsid w:val="009B5998"/>
    <w:rsid w:val="009B7937"/>
    <w:rsid w:val="009C7F4D"/>
    <w:rsid w:val="009C7F60"/>
    <w:rsid w:val="009D360F"/>
    <w:rsid w:val="009D4227"/>
    <w:rsid w:val="009D48EC"/>
    <w:rsid w:val="009D5DF6"/>
    <w:rsid w:val="009D65E0"/>
    <w:rsid w:val="009D6BAC"/>
    <w:rsid w:val="009E3CC0"/>
    <w:rsid w:val="009E79D1"/>
    <w:rsid w:val="009F0E50"/>
    <w:rsid w:val="009F19CB"/>
    <w:rsid w:val="009F79A8"/>
    <w:rsid w:val="00A20DFD"/>
    <w:rsid w:val="00A230F9"/>
    <w:rsid w:val="00A27112"/>
    <w:rsid w:val="00A35174"/>
    <w:rsid w:val="00A3588C"/>
    <w:rsid w:val="00A44A24"/>
    <w:rsid w:val="00A53694"/>
    <w:rsid w:val="00A55BE4"/>
    <w:rsid w:val="00A56D6D"/>
    <w:rsid w:val="00A64275"/>
    <w:rsid w:val="00A718FF"/>
    <w:rsid w:val="00A753E4"/>
    <w:rsid w:val="00A814DD"/>
    <w:rsid w:val="00A81652"/>
    <w:rsid w:val="00A826A8"/>
    <w:rsid w:val="00A85779"/>
    <w:rsid w:val="00A861EA"/>
    <w:rsid w:val="00A90A50"/>
    <w:rsid w:val="00A915DC"/>
    <w:rsid w:val="00AA3E09"/>
    <w:rsid w:val="00AA4227"/>
    <w:rsid w:val="00AB07A2"/>
    <w:rsid w:val="00AB447B"/>
    <w:rsid w:val="00AB7EC9"/>
    <w:rsid w:val="00AC1B87"/>
    <w:rsid w:val="00AC2C73"/>
    <w:rsid w:val="00AC7237"/>
    <w:rsid w:val="00AC7635"/>
    <w:rsid w:val="00AD0BAC"/>
    <w:rsid w:val="00AD68BB"/>
    <w:rsid w:val="00AE0D27"/>
    <w:rsid w:val="00AE139A"/>
    <w:rsid w:val="00AE40B4"/>
    <w:rsid w:val="00AE5314"/>
    <w:rsid w:val="00AE55E5"/>
    <w:rsid w:val="00AF0624"/>
    <w:rsid w:val="00AF321A"/>
    <w:rsid w:val="00AF3A09"/>
    <w:rsid w:val="00AF5378"/>
    <w:rsid w:val="00AF59E5"/>
    <w:rsid w:val="00AF5BD9"/>
    <w:rsid w:val="00AF5E1C"/>
    <w:rsid w:val="00AF6087"/>
    <w:rsid w:val="00B00928"/>
    <w:rsid w:val="00B00D0D"/>
    <w:rsid w:val="00B159EE"/>
    <w:rsid w:val="00B21F85"/>
    <w:rsid w:val="00B22BA1"/>
    <w:rsid w:val="00B22D0B"/>
    <w:rsid w:val="00B27FAE"/>
    <w:rsid w:val="00B361F1"/>
    <w:rsid w:val="00B3664A"/>
    <w:rsid w:val="00B36D4C"/>
    <w:rsid w:val="00B37497"/>
    <w:rsid w:val="00B3770F"/>
    <w:rsid w:val="00B403A4"/>
    <w:rsid w:val="00B44023"/>
    <w:rsid w:val="00B46E43"/>
    <w:rsid w:val="00B477AE"/>
    <w:rsid w:val="00B47C63"/>
    <w:rsid w:val="00B5048A"/>
    <w:rsid w:val="00B5142D"/>
    <w:rsid w:val="00B6261A"/>
    <w:rsid w:val="00B67B70"/>
    <w:rsid w:val="00B77212"/>
    <w:rsid w:val="00B8659A"/>
    <w:rsid w:val="00B963FD"/>
    <w:rsid w:val="00BB0BE1"/>
    <w:rsid w:val="00BC46B1"/>
    <w:rsid w:val="00BC4DA0"/>
    <w:rsid w:val="00BC4F4B"/>
    <w:rsid w:val="00BD06E2"/>
    <w:rsid w:val="00BD1BC2"/>
    <w:rsid w:val="00BE1379"/>
    <w:rsid w:val="00BE3B85"/>
    <w:rsid w:val="00BE71FA"/>
    <w:rsid w:val="00BF47FC"/>
    <w:rsid w:val="00C11FDA"/>
    <w:rsid w:val="00C173EB"/>
    <w:rsid w:val="00C24BBD"/>
    <w:rsid w:val="00C32F2D"/>
    <w:rsid w:val="00C366DB"/>
    <w:rsid w:val="00C50C7E"/>
    <w:rsid w:val="00C5303B"/>
    <w:rsid w:val="00C54459"/>
    <w:rsid w:val="00C6272C"/>
    <w:rsid w:val="00C71326"/>
    <w:rsid w:val="00C77F76"/>
    <w:rsid w:val="00C80176"/>
    <w:rsid w:val="00C84E24"/>
    <w:rsid w:val="00C9169B"/>
    <w:rsid w:val="00C977B0"/>
    <w:rsid w:val="00CA13E8"/>
    <w:rsid w:val="00CA272A"/>
    <w:rsid w:val="00CB095B"/>
    <w:rsid w:val="00CC05B5"/>
    <w:rsid w:val="00CC32EF"/>
    <w:rsid w:val="00CD477C"/>
    <w:rsid w:val="00CD4E2A"/>
    <w:rsid w:val="00CE0585"/>
    <w:rsid w:val="00CE350E"/>
    <w:rsid w:val="00CE6CCE"/>
    <w:rsid w:val="00CF16F6"/>
    <w:rsid w:val="00CF4C48"/>
    <w:rsid w:val="00D03681"/>
    <w:rsid w:val="00D04BCD"/>
    <w:rsid w:val="00D077AA"/>
    <w:rsid w:val="00D17784"/>
    <w:rsid w:val="00D214A0"/>
    <w:rsid w:val="00D37179"/>
    <w:rsid w:val="00D467A0"/>
    <w:rsid w:val="00D47AB4"/>
    <w:rsid w:val="00D47EA8"/>
    <w:rsid w:val="00D5055B"/>
    <w:rsid w:val="00D645D6"/>
    <w:rsid w:val="00D70E59"/>
    <w:rsid w:val="00D82033"/>
    <w:rsid w:val="00D85C54"/>
    <w:rsid w:val="00DA5CB4"/>
    <w:rsid w:val="00DA6ED9"/>
    <w:rsid w:val="00DA73D8"/>
    <w:rsid w:val="00DB2A35"/>
    <w:rsid w:val="00DB2E49"/>
    <w:rsid w:val="00DB3128"/>
    <w:rsid w:val="00DB3F6A"/>
    <w:rsid w:val="00DB72BC"/>
    <w:rsid w:val="00DC42F7"/>
    <w:rsid w:val="00DD2613"/>
    <w:rsid w:val="00DD579F"/>
    <w:rsid w:val="00DF2872"/>
    <w:rsid w:val="00DF4A1A"/>
    <w:rsid w:val="00DF6A1A"/>
    <w:rsid w:val="00E0348E"/>
    <w:rsid w:val="00E058D0"/>
    <w:rsid w:val="00E124C9"/>
    <w:rsid w:val="00E15522"/>
    <w:rsid w:val="00E160B3"/>
    <w:rsid w:val="00E24998"/>
    <w:rsid w:val="00E26330"/>
    <w:rsid w:val="00E36530"/>
    <w:rsid w:val="00E44F51"/>
    <w:rsid w:val="00E60851"/>
    <w:rsid w:val="00E643EC"/>
    <w:rsid w:val="00E72668"/>
    <w:rsid w:val="00E728E7"/>
    <w:rsid w:val="00E72B04"/>
    <w:rsid w:val="00E81D5C"/>
    <w:rsid w:val="00E841D0"/>
    <w:rsid w:val="00E92452"/>
    <w:rsid w:val="00E93DD1"/>
    <w:rsid w:val="00EA0DEA"/>
    <w:rsid w:val="00EA255F"/>
    <w:rsid w:val="00EB58CA"/>
    <w:rsid w:val="00EB6FB4"/>
    <w:rsid w:val="00EB78C5"/>
    <w:rsid w:val="00EC181C"/>
    <w:rsid w:val="00ED2B1B"/>
    <w:rsid w:val="00ED6148"/>
    <w:rsid w:val="00EE52C2"/>
    <w:rsid w:val="00F16BA6"/>
    <w:rsid w:val="00F21ACF"/>
    <w:rsid w:val="00F2712F"/>
    <w:rsid w:val="00F27E61"/>
    <w:rsid w:val="00F43503"/>
    <w:rsid w:val="00F46A91"/>
    <w:rsid w:val="00F513C8"/>
    <w:rsid w:val="00F51D86"/>
    <w:rsid w:val="00F52A12"/>
    <w:rsid w:val="00F5717E"/>
    <w:rsid w:val="00F62BFC"/>
    <w:rsid w:val="00F67D56"/>
    <w:rsid w:val="00F717E3"/>
    <w:rsid w:val="00F726CC"/>
    <w:rsid w:val="00F74B52"/>
    <w:rsid w:val="00F82C81"/>
    <w:rsid w:val="00F82E42"/>
    <w:rsid w:val="00F8401D"/>
    <w:rsid w:val="00F84C0B"/>
    <w:rsid w:val="00F93B41"/>
    <w:rsid w:val="00F9564A"/>
    <w:rsid w:val="00F9623C"/>
    <w:rsid w:val="00FA641D"/>
    <w:rsid w:val="00FB0E20"/>
    <w:rsid w:val="00FB5285"/>
    <w:rsid w:val="00FC2862"/>
    <w:rsid w:val="00FC2B29"/>
    <w:rsid w:val="00FC7221"/>
    <w:rsid w:val="00FC7302"/>
    <w:rsid w:val="00FD3B36"/>
    <w:rsid w:val="00FD4085"/>
    <w:rsid w:val="00FE1815"/>
    <w:rsid w:val="00FE61DD"/>
    <w:rsid w:val="00FE61E2"/>
    <w:rsid w:val="00FF059B"/>
    <w:rsid w:val="00FF7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C96A0"/>
  <w15:chartTrackingRefBased/>
  <w15:docId w15:val="{B1E31381-467F-4D5F-8413-1445F702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after="0" w:line="360" w:lineRule="atLeast"/>
      <w:jc w:val="both"/>
      <w:textAlignment w:val="baseline"/>
    </w:pPr>
    <w:rPr>
      <w:rFonts w:ascii="Times New Roman" w:eastAsia="Times New Roman" w:hAnsi="Times New Roman" w:cs="Times New Roman"/>
      <w:sz w:val="20"/>
      <w:szCs w:val="20"/>
    </w:rPr>
  </w:style>
  <w:style w:type="paragraph" w:styleId="1">
    <w:name w:val="heading 1"/>
    <w:basedOn w:val="a"/>
    <w:next w:val="a"/>
    <w:link w:val="10"/>
    <w:uiPriority w:val="9"/>
    <w:qFormat/>
    <w:rsid w:val="00913D96"/>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uk-UA"/>
    </w:rPr>
  </w:style>
  <w:style w:type="paragraph" w:styleId="3">
    <w:name w:val="heading 3"/>
    <w:basedOn w:val="a"/>
    <w:next w:val="a"/>
    <w:link w:val="30"/>
    <w:uiPriority w:val="9"/>
    <w:semiHidden/>
    <w:unhideWhenUsed/>
    <w:qFormat/>
    <w:rsid w:val="009B793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6B0EE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0C17"/>
    <w:pPr>
      <w:tabs>
        <w:tab w:val="center" w:pos="4819"/>
        <w:tab w:val="right" w:pos="9639"/>
      </w:tabs>
      <w:spacing w:line="240" w:lineRule="auto"/>
    </w:pPr>
    <w:rPr>
      <w:lang w:val="nl-BE"/>
    </w:rPr>
  </w:style>
  <w:style w:type="character" w:customStyle="1" w:styleId="a4">
    <w:name w:val="Верхний колонтитул Знак"/>
    <w:basedOn w:val="a0"/>
    <w:link w:val="a3"/>
    <w:uiPriority w:val="99"/>
    <w:rsid w:val="007D0C17"/>
    <w:rPr>
      <w:lang w:val="nl-BE"/>
    </w:rPr>
  </w:style>
  <w:style w:type="paragraph" w:styleId="a5">
    <w:name w:val="footer"/>
    <w:basedOn w:val="a"/>
    <w:link w:val="a6"/>
    <w:uiPriority w:val="99"/>
    <w:unhideWhenUsed/>
    <w:rsid w:val="007D0C17"/>
    <w:pPr>
      <w:tabs>
        <w:tab w:val="center" w:pos="4844"/>
        <w:tab w:val="right" w:pos="9689"/>
      </w:tabs>
      <w:spacing w:line="240" w:lineRule="auto"/>
    </w:pPr>
  </w:style>
  <w:style w:type="character" w:customStyle="1" w:styleId="a6">
    <w:name w:val="Нижний колонтитул Знак"/>
    <w:basedOn w:val="a0"/>
    <w:link w:val="a5"/>
    <w:uiPriority w:val="99"/>
    <w:rsid w:val="007D0C17"/>
  </w:style>
  <w:style w:type="paragraph" w:styleId="a7">
    <w:name w:val="footnote text"/>
    <w:basedOn w:val="a"/>
    <w:link w:val="a8"/>
    <w:uiPriority w:val="99"/>
    <w:unhideWhenUsed/>
    <w:rsid w:val="006D6AC1"/>
    <w:pPr>
      <w:spacing w:line="240" w:lineRule="auto"/>
    </w:pPr>
  </w:style>
  <w:style w:type="character" w:customStyle="1" w:styleId="a8">
    <w:name w:val="Текст сноски Знак"/>
    <w:basedOn w:val="a0"/>
    <w:link w:val="a7"/>
    <w:uiPriority w:val="99"/>
    <w:rsid w:val="006D6AC1"/>
    <w:rPr>
      <w:sz w:val="20"/>
      <w:szCs w:val="20"/>
    </w:rPr>
  </w:style>
  <w:style w:type="character" w:styleId="a9">
    <w:name w:val="footnote reference"/>
    <w:basedOn w:val="a0"/>
    <w:uiPriority w:val="99"/>
    <w:semiHidden/>
    <w:unhideWhenUsed/>
    <w:rsid w:val="006D6AC1"/>
    <w:rPr>
      <w:vertAlign w:val="superscript"/>
    </w:rPr>
  </w:style>
  <w:style w:type="character" w:styleId="aa">
    <w:name w:val="Hyperlink"/>
    <w:basedOn w:val="a0"/>
    <w:uiPriority w:val="99"/>
    <w:unhideWhenUsed/>
    <w:rsid w:val="0021790B"/>
    <w:rPr>
      <w:color w:val="0000FF"/>
      <w:u w:val="single"/>
    </w:rPr>
  </w:style>
  <w:style w:type="character" w:styleId="ab">
    <w:name w:val="Emphasis"/>
    <w:basedOn w:val="a0"/>
    <w:uiPriority w:val="20"/>
    <w:qFormat/>
    <w:rsid w:val="00D645D6"/>
    <w:rPr>
      <w:rFonts w:cs="Times New Roman"/>
      <w:i/>
      <w:iCs/>
    </w:rPr>
  </w:style>
  <w:style w:type="table" w:styleId="ac">
    <w:name w:val="Table Grid"/>
    <w:basedOn w:val="a1"/>
    <w:uiPriority w:val="59"/>
    <w:rsid w:val="00D64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466EB1"/>
    <w:pPr>
      <w:spacing w:before="100" w:beforeAutospacing="1" w:after="100" w:afterAutospacing="1" w:line="240" w:lineRule="auto"/>
    </w:pPr>
    <w:rPr>
      <w:sz w:val="24"/>
      <w:szCs w:val="24"/>
    </w:rPr>
  </w:style>
  <w:style w:type="character" w:customStyle="1" w:styleId="10">
    <w:name w:val="Заголовок 1 Знак"/>
    <w:basedOn w:val="a0"/>
    <w:link w:val="1"/>
    <w:uiPriority w:val="9"/>
    <w:rsid w:val="00913D96"/>
    <w:rPr>
      <w:rFonts w:asciiTheme="majorHAnsi" w:eastAsiaTheme="majorEastAsia" w:hAnsiTheme="majorHAnsi" w:cstheme="majorBidi"/>
      <w:b/>
      <w:bCs/>
      <w:color w:val="2E74B5" w:themeColor="accent1" w:themeShade="BF"/>
      <w:sz w:val="28"/>
      <w:szCs w:val="28"/>
      <w:lang w:val="uk-UA"/>
    </w:rPr>
  </w:style>
  <w:style w:type="character" w:customStyle="1" w:styleId="30">
    <w:name w:val="Заголовок 3 Знак"/>
    <w:basedOn w:val="a0"/>
    <w:link w:val="3"/>
    <w:uiPriority w:val="9"/>
    <w:semiHidden/>
    <w:rsid w:val="009B7937"/>
    <w:rPr>
      <w:rFonts w:asciiTheme="majorHAnsi" w:eastAsiaTheme="majorEastAsia" w:hAnsiTheme="majorHAnsi" w:cstheme="majorBidi"/>
      <w:color w:val="1F4D78" w:themeColor="accent1" w:themeShade="7F"/>
      <w:sz w:val="24"/>
      <w:szCs w:val="24"/>
    </w:rPr>
  </w:style>
  <w:style w:type="paragraph" w:styleId="ae">
    <w:name w:val="List Paragraph"/>
    <w:basedOn w:val="a"/>
    <w:uiPriority w:val="34"/>
    <w:qFormat/>
    <w:rsid w:val="005C13EF"/>
    <w:pPr>
      <w:ind w:left="720"/>
      <w:contextualSpacing/>
    </w:pPr>
  </w:style>
  <w:style w:type="character" w:styleId="af">
    <w:name w:val="Strong"/>
    <w:basedOn w:val="a0"/>
    <w:uiPriority w:val="22"/>
    <w:qFormat/>
    <w:rsid w:val="00677FC7"/>
    <w:rPr>
      <w:b/>
      <w:bCs/>
    </w:rPr>
  </w:style>
  <w:style w:type="character" w:styleId="af0">
    <w:name w:val="FollowedHyperlink"/>
    <w:basedOn w:val="a0"/>
    <w:uiPriority w:val="99"/>
    <w:semiHidden/>
    <w:unhideWhenUsed/>
    <w:rsid w:val="002A58CA"/>
    <w:rPr>
      <w:color w:val="954F72" w:themeColor="followedHyperlink"/>
      <w:u w:val="single"/>
    </w:rPr>
  </w:style>
  <w:style w:type="character" w:styleId="af1">
    <w:name w:val="annotation reference"/>
    <w:basedOn w:val="a0"/>
    <w:uiPriority w:val="99"/>
    <w:semiHidden/>
    <w:unhideWhenUsed/>
    <w:rsid w:val="001C3C49"/>
    <w:rPr>
      <w:sz w:val="16"/>
      <w:szCs w:val="16"/>
    </w:rPr>
  </w:style>
  <w:style w:type="paragraph" w:styleId="af2">
    <w:name w:val="annotation text"/>
    <w:basedOn w:val="a"/>
    <w:link w:val="af3"/>
    <w:uiPriority w:val="99"/>
    <w:semiHidden/>
    <w:unhideWhenUsed/>
    <w:rsid w:val="001C3C49"/>
    <w:pPr>
      <w:spacing w:line="240" w:lineRule="auto"/>
    </w:pPr>
  </w:style>
  <w:style w:type="character" w:customStyle="1" w:styleId="af3">
    <w:name w:val="Текст примечания Знак"/>
    <w:basedOn w:val="a0"/>
    <w:link w:val="af2"/>
    <w:uiPriority w:val="99"/>
    <w:semiHidden/>
    <w:rsid w:val="001C3C49"/>
    <w:rPr>
      <w:sz w:val="20"/>
      <w:szCs w:val="20"/>
    </w:rPr>
  </w:style>
  <w:style w:type="paragraph" w:styleId="af4">
    <w:name w:val="annotation subject"/>
    <w:basedOn w:val="af2"/>
    <w:next w:val="af2"/>
    <w:link w:val="af5"/>
    <w:uiPriority w:val="99"/>
    <w:semiHidden/>
    <w:unhideWhenUsed/>
    <w:rsid w:val="001C3C49"/>
    <w:rPr>
      <w:b/>
      <w:bCs/>
    </w:rPr>
  </w:style>
  <w:style w:type="character" w:customStyle="1" w:styleId="af5">
    <w:name w:val="Тема примечания Знак"/>
    <w:basedOn w:val="af3"/>
    <w:link w:val="af4"/>
    <w:uiPriority w:val="99"/>
    <w:semiHidden/>
    <w:rsid w:val="001C3C49"/>
    <w:rPr>
      <w:b/>
      <w:bCs/>
      <w:sz w:val="20"/>
      <w:szCs w:val="20"/>
    </w:rPr>
  </w:style>
  <w:style w:type="paragraph" w:styleId="af6">
    <w:name w:val="Balloon Text"/>
    <w:basedOn w:val="a"/>
    <w:link w:val="af7"/>
    <w:uiPriority w:val="99"/>
    <w:semiHidden/>
    <w:unhideWhenUsed/>
    <w:rsid w:val="001C3C49"/>
    <w:pPr>
      <w:spacing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1C3C49"/>
    <w:rPr>
      <w:rFonts w:ascii="Segoe UI" w:hAnsi="Segoe UI" w:cs="Segoe UI"/>
      <w:sz w:val="18"/>
      <w:szCs w:val="18"/>
    </w:rPr>
  </w:style>
  <w:style w:type="paragraph" w:customStyle="1" w:styleId="item-label">
    <w:name w:val="item-label"/>
    <w:basedOn w:val="a"/>
    <w:rsid w:val="00F9564A"/>
    <w:pPr>
      <w:spacing w:before="100" w:beforeAutospacing="1" w:after="100" w:afterAutospacing="1" w:line="240" w:lineRule="auto"/>
    </w:pPr>
    <w:rPr>
      <w:sz w:val="24"/>
      <w:szCs w:val="24"/>
    </w:rPr>
  </w:style>
  <w:style w:type="paragraph" w:customStyle="1" w:styleId="item-title">
    <w:name w:val="item-title"/>
    <w:basedOn w:val="a"/>
    <w:rsid w:val="00F9564A"/>
    <w:pPr>
      <w:spacing w:before="100" w:beforeAutospacing="1" w:after="100" w:afterAutospacing="1" w:line="240" w:lineRule="auto"/>
    </w:pPr>
    <w:rPr>
      <w:sz w:val="24"/>
      <w:szCs w:val="24"/>
    </w:rPr>
  </w:style>
  <w:style w:type="character" w:customStyle="1" w:styleId="40">
    <w:name w:val="Заголовок 4 Знак"/>
    <w:basedOn w:val="a0"/>
    <w:link w:val="4"/>
    <w:uiPriority w:val="9"/>
    <w:semiHidden/>
    <w:rsid w:val="006B0EED"/>
    <w:rPr>
      <w:rFonts w:asciiTheme="majorHAnsi" w:eastAsiaTheme="majorEastAsia" w:hAnsiTheme="majorHAnsi" w:cstheme="majorBidi"/>
      <w:i/>
      <w:iCs/>
      <w:color w:val="2E74B5" w:themeColor="accent1" w:themeShade="BF"/>
    </w:rPr>
  </w:style>
  <w:style w:type="character" w:customStyle="1" w:styleId="jlqj4b">
    <w:name w:val="jlqj4b"/>
    <w:basedOn w:val="a0"/>
    <w:rsid w:val="005A585C"/>
  </w:style>
  <w:style w:type="character" w:styleId="af8">
    <w:name w:val="Unresolved Mention"/>
    <w:basedOn w:val="a0"/>
    <w:uiPriority w:val="99"/>
    <w:semiHidden/>
    <w:unhideWhenUsed/>
    <w:rsid w:val="00B47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1256">
      <w:bodyDiv w:val="1"/>
      <w:marLeft w:val="0"/>
      <w:marRight w:val="0"/>
      <w:marTop w:val="0"/>
      <w:marBottom w:val="0"/>
      <w:divBdr>
        <w:top w:val="none" w:sz="0" w:space="0" w:color="auto"/>
        <w:left w:val="none" w:sz="0" w:space="0" w:color="auto"/>
        <w:bottom w:val="none" w:sz="0" w:space="0" w:color="auto"/>
        <w:right w:val="none" w:sz="0" w:space="0" w:color="auto"/>
      </w:divBdr>
    </w:div>
    <w:div w:id="46418246">
      <w:bodyDiv w:val="1"/>
      <w:marLeft w:val="0"/>
      <w:marRight w:val="0"/>
      <w:marTop w:val="0"/>
      <w:marBottom w:val="0"/>
      <w:divBdr>
        <w:top w:val="none" w:sz="0" w:space="0" w:color="auto"/>
        <w:left w:val="none" w:sz="0" w:space="0" w:color="auto"/>
        <w:bottom w:val="none" w:sz="0" w:space="0" w:color="auto"/>
        <w:right w:val="none" w:sz="0" w:space="0" w:color="auto"/>
      </w:divBdr>
    </w:div>
    <w:div w:id="150021901">
      <w:bodyDiv w:val="1"/>
      <w:marLeft w:val="0"/>
      <w:marRight w:val="0"/>
      <w:marTop w:val="0"/>
      <w:marBottom w:val="0"/>
      <w:divBdr>
        <w:top w:val="none" w:sz="0" w:space="0" w:color="auto"/>
        <w:left w:val="none" w:sz="0" w:space="0" w:color="auto"/>
        <w:bottom w:val="none" w:sz="0" w:space="0" w:color="auto"/>
        <w:right w:val="none" w:sz="0" w:space="0" w:color="auto"/>
      </w:divBdr>
    </w:div>
    <w:div w:id="240333701">
      <w:bodyDiv w:val="1"/>
      <w:marLeft w:val="0"/>
      <w:marRight w:val="0"/>
      <w:marTop w:val="0"/>
      <w:marBottom w:val="0"/>
      <w:divBdr>
        <w:top w:val="none" w:sz="0" w:space="0" w:color="auto"/>
        <w:left w:val="none" w:sz="0" w:space="0" w:color="auto"/>
        <w:bottom w:val="none" w:sz="0" w:space="0" w:color="auto"/>
        <w:right w:val="none" w:sz="0" w:space="0" w:color="auto"/>
      </w:divBdr>
    </w:div>
    <w:div w:id="244845147">
      <w:bodyDiv w:val="1"/>
      <w:marLeft w:val="0"/>
      <w:marRight w:val="0"/>
      <w:marTop w:val="0"/>
      <w:marBottom w:val="0"/>
      <w:divBdr>
        <w:top w:val="none" w:sz="0" w:space="0" w:color="auto"/>
        <w:left w:val="none" w:sz="0" w:space="0" w:color="auto"/>
        <w:bottom w:val="none" w:sz="0" w:space="0" w:color="auto"/>
        <w:right w:val="none" w:sz="0" w:space="0" w:color="auto"/>
      </w:divBdr>
    </w:div>
    <w:div w:id="251280172">
      <w:bodyDiv w:val="1"/>
      <w:marLeft w:val="0"/>
      <w:marRight w:val="0"/>
      <w:marTop w:val="0"/>
      <w:marBottom w:val="0"/>
      <w:divBdr>
        <w:top w:val="none" w:sz="0" w:space="0" w:color="auto"/>
        <w:left w:val="none" w:sz="0" w:space="0" w:color="auto"/>
        <w:bottom w:val="none" w:sz="0" w:space="0" w:color="auto"/>
        <w:right w:val="none" w:sz="0" w:space="0" w:color="auto"/>
      </w:divBdr>
    </w:div>
    <w:div w:id="252513007">
      <w:bodyDiv w:val="1"/>
      <w:marLeft w:val="0"/>
      <w:marRight w:val="0"/>
      <w:marTop w:val="0"/>
      <w:marBottom w:val="0"/>
      <w:divBdr>
        <w:top w:val="none" w:sz="0" w:space="0" w:color="auto"/>
        <w:left w:val="none" w:sz="0" w:space="0" w:color="auto"/>
        <w:bottom w:val="none" w:sz="0" w:space="0" w:color="auto"/>
        <w:right w:val="none" w:sz="0" w:space="0" w:color="auto"/>
      </w:divBdr>
      <w:divsChild>
        <w:div w:id="852453070">
          <w:marLeft w:val="0"/>
          <w:marRight w:val="0"/>
          <w:marTop w:val="0"/>
          <w:marBottom w:val="0"/>
          <w:divBdr>
            <w:top w:val="none" w:sz="0" w:space="0" w:color="auto"/>
            <w:left w:val="none" w:sz="0" w:space="0" w:color="auto"/>
            <w:bottom w:val="none" w:sz="0" w:space="0" w:color="auto"/>
            <w:right w:val="none" w:sz="0" w:space="0" w:color="auto"/>
          </w:divBdr>
        </w:div>
      </w:divsChild>
    </w:div>
    <w:div w:id="280261683">
      <w:bodyDiv w:val="1"/>
      <w:marLeft w:val="0"/>
      <w:marRight w:val="0"/>
      <w:marTop w:val="0"/>
      <w:marBottom w:val="0"/>
      <w:divBdr>
        <w:top w:val="none" w:sz="0" w:space="0" w:color="auto"/>
        <w:left w:val="none" w:sz="0" w:space="0" w:color="auto"/>
        <w:bottom w:val="none" w:sz="0" w:space="0" w:color="auto"/>
        <w:right w:val="none" w:sz="0" w:space="0" w:color="auto"/>
      </w:divBdr>
    </w:div>
    <w:div w:id="284309281">
      <w:bodyDiv w:val="1"/>
      <w:marLeft w:val="0"/>
      <w:marRight w:val="0"/>
      <w:marTop w:val="0"/>
      <w:marBottom w:val="0"/>
      <w:divBdr>
        <w:top w:val="none" w:sz="0" w:space="0" w:color="auto"/>
        <w:left w:val="none" w:sz="0" w:space="0" w:color="auto"/>
        <w:bottom w:val="none" w:sz="0" w:space="0" w:color="auto"/>
        <w:right w:val="none" w:sz="0" w:space="0" w:color="auto"/>
      </w:divBdr>
      <w:divsChild>
        <w:div w:id="543062011">
          <w:marLeft w:val="0"/>
          <w:marRight w:val="0"/>
          <w:marTop w:val="60"/>
          <w:marBottom w:val="0"/>
          <w:divBdr>
            <w:top w:val="none" w:sz="0" w:space="0" w:color="auto"/>
            <w:left w:val="none" w:sz="0" w:space="0" w:color="auto"/>
            <w:bottom w:val="none" w:sz="0" w:space="0" w:color="auto"/>
            <w:right w:val="none" w:sz="0" w:space="0" w:color="auto"/>
          </w:divBdr>
        </w:div>
        <w:div w:id="318460093">
          <w:marLeft w:val="0"/>
          <w:marRight w:val="0"/>
          <w:marTop w:val="60"/>
          <w:marBottom w:val="0"/>
          <w:divBdr>
            <w:top w:val="none" w:sz="0" w:space="0" w:color="auto"/>
            <w:left w:val="none" w:sz="0" w:space="0" w:color="auto"/>
            <w:bottom w:val="none" w:sz="0" w:space="0" w:color="auto"/>
            <w:right w:val="none" w:sz="0" w:space="0" w:color="auto"/>
          </w:divBdr>
        </w:div>
        <w:div w:id="1978148618">
          <w:marLeft w:val="0"/>
          <w:marRight w:val="0"/>
          <w:marTop w:val="60"/>
          <w:marBottom w:val="0"/>
          <w:divBdr>
            <w:top w:val="none" w:sz="0" w:space="0" w:color="auto"/>
            <w:left w:val="none" w:sz="0" w:space="0" w:color="auto"/>
            <w:bottom w:val="none" w:sz="0" w:space="0" w:color="auto"/>
            <w:right w:val="none" w:sz="0" w:space="0" w:color="auto"/>
          </w:divBdr>
        </w:div>
        <w:div w:id="1230388020">
          <w:marLeft w:val="0"/>
          <w:marRight w:val="0"/>
          <w:marTop w:val="60"/>
          <w:marBottom w:val="0"/>
          <w:divBdr>
            <w:top w:val="none" w:sz="0" w:space="0" w:color="auto"/>
            <w:left w:val="none" w:sz="0" w:space="0" w:color="auto"/>
            <w:bottom w:val="none" w:sz="0" w:space="0" w:color="auto"/>
            <w:right w:val="none" w:sz="0" w:space="0" w:color="auto"/>
          </w:divBdr>
        </w:div>
        <w:div w:id="1451969054">
          <w:marLeft w:val="0"/>
          <w:marRight w:val="0"/>
          <w:marTop w:val="60"/>
          <w:marBottom w:val="0"/>
          <w:divBdr>
            <w:top w:val="none" w:sz="0" w:space="0" w:color="auto"/>
            <w:left w:val="none" w:sz="0" w:space="0" w:color="auto"/>
            <w:bottom w:val="none" w:sz="0" w:space="0" w:color="auto"/>
            <w:right w:val="none" w:sz="0" w:space="0" w:color="auto"/>
          </w:divBdr>
        </w:div>
        <w:div w:id="41057856">
          <w:marLeft w:val="0"/>
          <w:marRight w:val="0"/>
          <w:marTop w:val="60"/>
          <w:marBottom w:val="0"/>
          <w:divBdr>
            <w:top w:val="none" w:sz="0" w:space="0" w:color="auto"/>
            <w:left w:val="none" w:sz="0" w:space="0" w:color="auto"/>
            <w:bottom w:val="none" w:sz="0" w:space="0" w:color="auto"/>
            <w:right w:val="none" w:sz="0" w:space="0" w:color="auto"/>
          </w:divBdr>
        </w:div>
      </w:divsChild>
    </w:div>
    <w:div w:id="289869589">
      <w:bodyDiv w:val="1"/>
      <w:marLeft w:val="0"/>
      <w:marRight w:val="0"/>
      <w:marTop w:val="0"/>
      <w:marBottom w:val="0"/>
      <w:divBdr>
        <w:top w:val="none" w:sz="0" w:space="0" w:color="auto"/>
        <w:left w:val="none" w:sz="0" w:space="0" w:color="auto"/>
        <w:bottom w:val="none" w:sz="0" w:space="0" w:color="auto"/>
        <w:right w:val="none" w:sz="0" w:space="0" w:color="auto"/>
      </w:divBdr>
    </w:div>
    <w:div w:id="340396735">
      <w:bodyDiv w:val="1"/>
      <w:marLeft w:val="0"/>
      <w:marRight w:val="0"/>
      <w:marTop w:val="0"/>
      <w:marBottom w:val="0"/>
      <w:divBdr>
        <w:top w:val="none" w:sz="0" w:space="0" w:color="auto"/>
        <w:left w:val="none" w:sz="0" w:space="0" w:color="auto"/>
        <w:bottom w:val="none" w:sz="0" w:space="0" w:color="auto"/>
        <w:right w:val="none" w:sz="0" w:space="0" w:color="auto"/>
      </w:divBdr>
    </w:div>
    <w:div w:id="390079581">
      <w:bodyDiv w:val="1"/>
      <w:marLeft w:val="0"/>
      <w:marRight w:val="0"/>
      <w:marTop w:val="0"/>
      <w:marBottom w:val="0"/>
      <w:divBdr>
        <w:top w:val="none" w:sz="0" w:space="0" w:color="auto"/>
        <w:left w:val="none" w:sz="0" w:space="0" w:color="auto"/>
        <w:bottom w:val="none" w:sz="0" w:space="0" w:color="auto"/>
        <w:right w:val="none" w:sz="0" w:space="0" w:color="auto"/>
      </w:divBdr>
    </w:div>
    <w:div w:id="406000062">
      <w:bodyDiv w:val="1"/>
      <w:marLeft w:val="0"/>
      <w:marRight w:val="0"/>
      <w:marTop w:val="0"/>
      <w:marBottom w:val="0"/>
      <w:divBdr>
        <w:top w:val="none" w:sz="0" w:space="0" w:color="auto"/>
        <w:left w:val="none" w:sz="0" w:space="0" w:color="auto"/>
        <w:bottom w:val="none" w:sz="0" w:space="0" w:color="auto"/>
        <w:right w:val="none" w:sz="0" w:space="0" w:color="auto"/>
      </w:divBdr>
      <w:divsChild>
        <w:div w:id="359163958">
          <w:marLeft w:val="0"/>
          <w:marRight w:val="0"/>
          <w:marTop w:val="0"/>
          <w:marBottom w:val="0"/>
          <w:divBdr>
            <w:top w:val="none" w:sz="0" w:space="0" w:color="auto"/>
            <w:left w:val="none" w:sz="0" w:space="0" w:color="auto"/>
            <w:bottom w:val="none" w:sz="0" w:space="0" w:color="auto"/>
            <w:right w:val="none" w:sz="0" w:space="0" w:color="auto"/>
          </w:divBdr>
        </w:div>
      </w:divsChild>
    </w:div>
    <w:div w:id="468281071">
      <w:bodyDiv w:val="1"/>
      <w:marLeft w:val="0"/>
      <w:marRight w:val="0"/>
      <w:marTop w:val="0"/>
      <w:marBottom w:val="0"/>
      <w:divBdr>
        <w:top w:val="none" w:sz="0" w:space="0" w:color="auto"/>
        <w:left w:val="none" w:sz="0" w:space="0" w:color="auto"/>
        <w:bottom w:val="none" w:sz="0" w:space="0" w:color="auto"/>
        <w:right w:val="none" w:sz="0" w:space="0" w:color="auto"/>
      </w:divBdr>
      <w:divsChild>
        <w:div w:id="745109532">
          <w:marLeft w:val="0"/>
          <w:marRight w:val="0"/>
          <w:marTop w:val="60"/>
          <w:marBottom w:val="0"/>
          <w:divBdr>
            <w:top w:val="none" w:sz="0" w:space="0" w:color="auto"/>
            <w:left w:val="none" w:sz="0" w:space="0" w:color="auto"/>
            <w:bottom w:val="none" w:sz="0" w:space="0" w:color="auto"/>
            <w:right w:val="none" w:sz="0" w:space="0" w:color="auto"/>
          </w:divBdr>
        </w:div>
        <w:div w:id="1810320876">
          <w:marLeft w:val="0"/>
          <w:marRight w:val="0"/>
          <w:marTop w:val="60"/>
          <w:marBottom w:val="0"/>
          <w:divBdr>
            <w:top w:val="none" w:sz="0" w:space="0" w:color="auto"/>
            <w:left w:val="none" w:sz="0" w:space="0" w:color="auto"/>
            <w:bottom w:val="none" w:sz="0" w:space="0" w:color="auto"/>
            <w:right w:val="none" w:sz="0" w:space="0" w:color="auto"/>
          </w:divBdr>
        </w:div>
        <w:div w:id="1978757715">
          <w:marLeft w:val="0"/>
          <w:marRight w:val="0"/>
          <w:marTop w:val="60"/>
          <w:marBottom w:val="0"/>
          <w:divBdr>
            <w:top w:val="none" w:sz="0" w:space="0" w:color="auto"/>
            <w:left w:val="none" w:sz="0" w:space="0" w:color="auto"/>
            <w:bottom w:val="none" w:sz="0" w:space="0" w:color="auto"/>
            <w:right w:val="none" w:sz="0" w:space="0" w:color="auto"/>
          </w:divBdr>
        </w:div>
        <w:div w:id="206114502">
          <w:marLeft w:val="0"/>
          <w:marRight w:val="0"/>
          <w:marTop w:val="60"/>
          <w:marBottom w:val="0"/>
          <w:divBdr>
            <w:top w:val="none" w:sz="0" w:space="0" w:color="auto"/>
            <w:left w:val="none" w:sz="0" w:space="0" w:color="auto"/>
            <w:bottom w:val="none" w:sz="0" w:space="0" w:color="auto"/>
            <w:right w:val="none" w:sz="0" w:space="0" w:color="auto"/>
          </w:divBdr>
        </w:div>
        <w:div w:id="1201481230">
          <w:marLeft w:val="0"/>
          <w:marRight w:val="0"/>
          <w:marTop w:val="60"/>
          <w:marBottom w:val="0"/>
          <w:divBdr>
            <w:top w:val="none" w:sz="0" w:space="0" w:color="auto"/>
            <w:left w:val="none" w:sz="0" w:space="0" w:color="auto"/>
            <w:bottom w:val="none" w:sz="0" w:space="0" w:color="auto"/>
            <w:right w:val="none" w:sz="0" w:space="0" w:color="auto"/>
          </w:divBdr>
        </w:div>
        <w:div w:id="2099059908">
          <w:marLeft w:val="0"/>
          <w:marRight w:val="0"/>
          <w:marTop w:val="60"/>
          <w:marBottom w:val="0"/>
          <w:divBdr>
            <w:top w:val="none" w:sz="0" w:space="0" w:color="auto"/>
            <w:left w:val="none" w:sz="0" w:space="0" w:color="auto"/>
            <w:bottom w:val="none" w:sz="0" w:space="0" w:color="auto"/>
            <w:right w:val="none" w:sz="0" w:space="0" w:color="auto"/>
          </w:divBdr>
        </w:div>
      </w:divsChild>
    </w:div>
    <w:div w:id="473523975">
      <w:bodyDiv w:val="1"/>
      <w:marLeft w:val="0"/>
      <w:marRight w:val="0"/>
      <w:marTop w:val="0"/>
      <w:marBottom w:val="0"/>
      <w:divBdr>
        <w:top w:val="none" w:sz="0" w:space="0" w:color="auto"/>
        <w:left w:val="none" w:sz="0" w:space="0" w:color="auto"/>
        <w:bottom w:val="none" w:sz="0" w:space="0" w:color="auto"/>
        <w:right w:val="none" w:sz="0" w:space="0" w:color="auto"/>
      </w:divBdr>
    </w:div>
    <w:div w:id="493880850">
      <w:bodyDiv w:val="1"/>
      <w:marLeft w:val="0"/>
      <w:marRight w:val="0"/>
      <w:marTop w:val="0"/>
      <w:marBottom w:val="0"/>
      <w:divBdr>
        <w:top w:val="none" w:sz="0" w:space="0" w:color="auto"/>
        <w:left w:val="none" w:sz="0" w:space="0" w:color="auto"/>
        <w:bottom w:val="none" w:sz="0" w:space="0" w:color="auto"/>
        <w:right w:val="none" w:sz="0" w:space="0" w:color="auto"/>
      </w:divBdr>
    </w:div>
    <w:div w:id="560217652">
      <w:bodyDiv w:val="1"/>
      <w:marLeft w:val="0"/>
      <w:marRight w:val="0"/>
      <w:marTop w:val="0"/>
      <w:marBottom w:val="0"/>
      <w:divBdr>
        <w:top w:val="none" w:sz="0" w:space="0" w:color="auto"/>
        <w:left w:val="none" w:sz="0" w:space="0" w:color="auto"/>
        <w:bottom w:val="none" w:sz="0" w:space="0" w:color="auto"/>
        <w:right w:val="none" w:sz="0" w:space="0" w:color="auto"/>
      </w:divBdr>
    </w:div>
    <w:div w:id="560988857">
      <w:bodyDiv w:val="1"/>
      <w:marLeft w:val="0"/>
      <w:marRight w:val="0"/>
      <w:marTop w:val="0"/>
      <w:marBottom w:val="0"/>
      <w:divBdr>
        <w:top w:val="none" w:sz="0" w:space="0" w:color="auto"/>
        <w:left w:val="none" w:sz="0" w:space="0" w:color="auto"/>
        <w:bottom w:val="none" w:sz="0" w:space="0" w:color="auto"/>
        <w:right w:val="none" w:sz="0" w:space="0" w:color="auto"/>
      </w:divBdr>
    </w:div>
    <w:div w:id="567766084">
      <w:bodyDiv w:val="1"/>
      <w:marLeft w:val="0"/>
      <w:marRight w:val="0"/>
      <w:marTop w:val="0"/>
      <w:marBottom w:val="0"/>
      <w:divBdr>
        <w:top w:val="none" w:sz="0" w:space="0" w:color="auto"/>
        <w:left w:val="none" w:sz="0" w:space="0" w:color="auto"/>
        <w:bottom w:val="none" w:sz="0" w:space="0" w:color="auto"/>
        <w:right w:val="none" w:sz="0" w:space="0" w:color="auto"/>
      </w:divBdr>
    </w:div>
    <w:div w:id="592520510">
      <w:bodyDiv w:val="1"/>
      <w:marLeft w:val="0"/>
      <w:marRight w:val="0"/>
      <w:marTop w:val="0"/>
      <w:marBottom w:val="0"/>
      <w:divBdr>
        <w:top w:val="none" w:sz="0" w:space="0" w:color="auto"/>
        <w:left w:val="none" w:sz="0" w:space="0" w:color="auto"/>
        <w:bottom w:val="none" w:sz="0" w:space="0" w:color="auto"/>
        <w:right w:val="none" w:sz="0" w:space="0" w:color="auto"/>
      </w:divBdr>
    </w:div>
    <w:div w:id="605230413">
      <w:bodyDiv w:val="1"/>
      <w:marLeft w:val="0"/>
      <w:marRight w:val="0"/>
      <w:marTop w:val="0"/>
      <w:marBottom w:val="0"/>
      <w:divBdr>
        <w:top w:val="none" w:sz="0" w:space="0" w:color="auto"/>
        <w:left w:val="none" w:sz="0" w:space="0" w:color="auto"/>
        <w:bottom w:val="none" w:sz="0" w:space="0" w:color="auto"/>
        <w:right w:val="none" w:sz="0" w:space="0" w:color="auto"/>
      </w:divBdr>
    </w:div>
    <w:div w:id="622228151">
      <w:bodyDiv w:val="1"/>
      <w:marLeft w:val="0"/>
      <w:marRight w:val="0"/>
      <w:marTop w:val="0"/>
      <w:marBottom w:val="0"/>
      <w:divBdr>
        <w:top w:val="none" w:sz="0" w:space="0" w:color="auto"/>
        <w:left w:val="none" w:sz="0" w:space="0" w:color="auto"/>
        <w:bottom w:val="none" w:sz="0" w:space="0" w:color="auto"/>
        <w:right w:val="none" w:sz="0" w:space="0" w:color="auto"/>
      </w:divBdr>
      <w:divsChild>
        <w:div w:id="34548111">
          <w:marLeft w:val="0"/>
          <w:marRight w:val="0"/>
          <w:marTop w:val="0"/>
          <w:marBottom w:val="315"/>
          <w:divBdr>
            <w:top w:val="none" w:sz="0" w:space="0" w:color="auto"/>
            <w:left w:val="none" w:sz="0" w:space="0" w:color="auto"/>
            <w:bottom w:val="single" w:sz="6" w:space="12" w:color="E7E7E7"/>
            <w:right w:val="none" w:sz="0" w:space="0" w:color="auto"/>
          </w:divBdr>
          <w:divsChild>
            <w:div w:id="1828084699">
              <w:marLeft w:val="0"/>
              <w:marRight w:val="0"/>
              <w:marTop w:val="0"/>
              <w:marBottom w:val="0"/>
              <w:divBdr>
                <w:top w:val="none" w:sz="0" w:space="0" w:color="auto"/>
                <w:left w:val="none" w:sz="0" w:space="0" w:color="auto"/>
                <w:bottom w:val="none" w:sz="0" w:space="0" w:color="auto"/>
                <w:right w:val="none" w:sz="0" w:space="0" w:color="auto"/>
              </w:divBdr>
              <w:divsChild>
                <w:div w:id="11402726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28557428">
      <w:bodyDiv w:val="1"/>
      <w:marLeft w:val="0"/>
      <w:marRight w:val="0"/>
      <w:marTop w:val="0"/>
      <w:marBottom w:val="0"/>
      <w:divBdr>
        <w:top w:val="none" w:sz="0" w:space="0" w:color="auto"/>
        <w:left w:val="none" w:sz="0" w:space="0" w:color="auto"/>
        <w:bottom w:val="none" w:sz="0" w:space="0" w:color="auto"/>
        <w:right w:val="none" w:sz="0" w:space="0" w:color="auto"/>
      </w:divBdr>
      <w:divsChild>
        <w:div w:id="49690692">
          <w:marLeft w:val="0"/>
          <w:marRight w:val="0"/>
          <w:marTop w:val="0"/>
          <w:marBottom w:val="0"/>
          <w:divBdr>
            <w:top w:val="none" w:sz="0" w:space="0" w:color="auto"/>
            <w:left w:val="none" w:sz="0" w:space="0" w:color="auto"/>
            <w:bottom w:val="none" w:sz="0" w:space="0" w:color="auto"/>
            <w:right w:val="none" w:sz="0" w:space="0" w:color="auto"/>
          </w:divBdr>
          <w:divsChild>
            <w:div w:id="639916445">
              <w:marLeft w:val="0"/>
              <w:marRight w:val="0"/>
              <w:marTop w:val="0"/>
              <w:marBottom w:val="0"/>
              <w:divBdr>
                <w:top w:val="none" w:sz="0" w:space="0" w:color="auto"/>
                <w:left w:val="none" w:sz="0" w:space="0" w:color="auto"/>
                <w:bottom w:val="none" w:sz="0" w:space="0" w:color="auto"/>
                <w:right w:val="none" w:sz="0" w:space="0" w:color="auto"/>
              </w:divBdr>
            </w:div>
          </w:divsChild>
        </w:div>
        <w:div w:id="1368482597">
          <w:marLeft w:val="0"/>
          <w:marRight w:val="0"/>
          <w:marTop w:val="0"/>
          <w:marBottom w:val="0"/>
          <w:divBdr>
            <w:top w:val="none" w:sz="0" w:space="0" w:color="auto"/>
            <w:left w:val="none" w:sz="0" w:space="0" w:color="auto"/>
            <w:bottom w:val="none" w:sz="0" w:space="0" w:color="auto"/>
            <w:right w:val="none" w:sz="0" w:space="0" w:color="auto"/>
          </w:divBdr>
          <w:divsChild>
            <w:div w:id="245236932">
              <w:marLeft w:val="0"/>
              <w:marRight w:val="0"/>
              <w:marTop w:val="0"/>
              <w:marBottom w:val="0"/>
              <w:divBdr>
                <w:top w:val="none" w:sz="0" w:space="0" w:color="auto"/>
                <w:left w:val="none" w:sz="0" w:space="0" w:color="auto"/>
                <w:bottom w:val="none" w:sz="0" w:space="0" w:color="auto"/>
                <w:right w:val="none" w:sz="0" w:space="0" w:color="auto"/>
              </w:divBdr>
            </w:div>
            <w:div w:id="1460803274">
              <w:marLeft w:val="0"/>
              <w:marRight w:val="0"/>
              <w:marTop w:val="0"/>
              <w:marBottom w:val="0"/>
              <w:divBdr>
                <w:top w:val="none" w:sz="0" w:space="0" w:color="auto"/>
                <w:left w:val="none" w:sz="0" w:space="0" w:color="auto"/>
                <w:bottom w:val="none" w:sz="0" w:space="0" w:color="auto"/>
                <w:right w:val="none" w:sz="0" w:space="0" w:color="auto"/>
              </w:divBdr>
              <w:divsChild>
                <w:div w:id="1344209508">
                  <w:marLeft w:val="0"/>
                  <w:marRight w:val="0"/>
                  <w:marTop w:val="0"/>
                  <w:marBottom w:val="0"/>
                  <w:divBdr>
                    <w:top w:val="none" w:sz="0" w:space="0" w:color="auto"/>
                    <w:left w:val="none" w:sz="0" w:space="0" w:color="auto"/>
                    <w:bottom w:val="none" w:sz="0" w:space="0" w:color="auto"/>
                    <w:right w:val="none" w:sz="0" w:space="0" w:color="auto"/>
                  </w:divBdr>
                </w:div>
                <w:div w:id="10034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72505">
      <w:bodyDiv w:val="1"/>
      <w:marLeft w:val="0"/>
      <w:marRight w:val="0"/>
      <w:marTop w:val="0"/>
      <w:marBottom w:val="0"/>
      <w:divBdr>
        <w:top w:val="none" w:sz="0" w:space="0" w:color="auto"/>
        <w:left w:val="none" w:sz="0" w:space="0" w:color="auto"/>
        <w:bottom w:val="none" w:sz="0" w:space="0" w:color="auto"/>
        <w:right w:val="none" w:sz="0" w:space="0" w:color="auto"/>
      </w:divBdr>
      <w:divsChild>
        <w:div w:id="992368203">
          <w:marLeft w:val="0"/>
          <w:marRight w:val="0"/>
          <w:marTop w:val="0"/>
          <w:marBottom w:val="0"/>
          <w:divBdr>
            <w:top w:val="none" w:sz="0" w:space="0" w:color="auto"/>
            <w:left w:val="none" w:sz="0" w:space="0" w:color="auto"/>
            <w:bottom w:val="none" w:sz="0" w:space="0" w:color="auto"/>
            <w:right w:val="none" w:sz="0" w:space="0" w:color="auto"/>
          </w:divBdr>
        </w:div>
      </w:divsChild>
    </w:div>
    <w:div w:id="716783096">
      <w:bodyDiv w:val="1"/>
      <w:marLeft w:val="0"/>
      <w:marRight w:val="0"/>
      <w:marTop w:val="0"/>
      <w:marBottom w:val="0"/>
      <w:divBdr>
        <w:top w:val="none" w:sz="0" w:space="0" w:color="auto"/>
        <w:left w:val="none" w:sz="0" w:space="0" w:color="auto"/>
        <w:bottom w:val="none" w:sz="0" w:space="0" w:color="auto"/>
        <w:right w:val="none" w:sz="0" w:space="0" w:color="auto"/>
      </w:divBdr>
    </w:div>
    <w:div w:id="785926747">
      <w:bodyDiv w:val="1"/>
      <w:marLeft w:val="0"/>
      <w:marRight w:val="0"/>
      <w:marTop w:val="0"/>
      <w:marBottom w:val="0"/>
      <w:divBdr>
        <w:top w:val="none" w:sz="0" w:space="0" w:color="auto"/>
        <w:left w:val="none" w:sz="0" w:space="0" w:color="auto"/>
        <w:bottom w:val="none" w:sz="0" w:space="0" w:color="auto"/>
        <w:right w:val="none" w:sz="0" w:space="0" w:color="auto"/>
      </w:divBdr>
      <w:divsChild>
        <w:div w:id="702630150">
          <w:marLeft w:val="0"/>
          <w:marRight w:val="0"/>
          <w:marTop w:val="60"/>
          <w:marBottom w:val="0"/>
          <w:divBdr>
            <w:top w:val="none" w:sz="0" w:space="0" w:color="auto"/>
            <w:left w:val="none" w:sz="0" w:space="0" w:color="auto"/>
            <w:bottom w:val="none" w:sz="0" w:space="0" w:color="auto"/>
            <w:right w:val="none" w:sz="0" w:space="0" w:color="auto"/>
          </w:divBdr>
        </w:div>
        <w:div w:id="234508674">
          <w:marLeft w:val="0"/>
          <w:marRight w:val="0"/>
          <w:marTop w:val="60"/>
          <w:marBottom w:val="0"/>
          <w:divBdr>
            <w:top w:val="none" w:sz="0" w:space="0" w:color="auto"/>
            <w:left w:val="none" w:sz="0" w:space="0" w:color="auto"/>
            <w:bottom w:val="none" w:sz="0" w:space="0" w:color="auto"/>
            <w:right w:val="none" w:sz="0" w:space="0" w:color="auto"/>
          </w:divBdr>
        </w:div>
        <w:div w:id="241987444">
          <w:marLeft w:val="0"/>
          <w:marRight w:val="0"/>
          <w:marTop w:val="60"/>
          <w:marBottom w:val="0"/>
          <w:divBdr>
            <w:top w:val="none" w:sz="0" w:space="0" w:color="auto"/>
            <w:left w:val="none" w:sz="0" w:space="0" w:color="auto"/>
            <w:bottom w:val="none" w:sz="0" w:space="0" w:color="auto"/>
            <w:right w:val="none" w:sz="0" w:space="0" w:color="auto"/>
          </w:divBdr>
        </w:div>
        <w:div w:id="1371609761">
          <w:marLeft w:val="0"/>
          <w:marRight w:val="0"/>
          <w:marTop w:val="60"/>
          <w:marBottom w:val="0"/>
          <w:divBdr>
            <w:top w:val="none" w:sz="0" w:space="0" w:color="auto"/>
            <w:left w:val="none" w:sz="0" w:space="0" w:color="auto"/>
            <w:bottom w:val="none" w:sz="0" w:space="0" w:color="auto"/>
            <w:right w:val="none" w:sz="0" w:space="0" w:color="auto"/>
          </w:divBdr>
        </w:div>
        <w:div w:id="512913877">
          <w:marLeft w:val="0"/>
          <w:marRight w:val="0"/>
          <w:marTop w:val="60"/>
          <w:marBottom w:val="0"/>
          <w:divBdr>
            <w:top w:val="none" w:sz="0" w:space="0" w:color="auto"/>
            <w:left w:val="none" w:sz="0" w:space="0" w:color="auto"/>
            <w:bottom w:val="none" w:sz="0" w:space="0" w:color="auto"/>
            <w:right w:val="none" w:sz="0" w:space="0" w:color="auto"/>
          </w:divBdr>
        </w:div>
        <w:div w:id="675808938">
          <w:marLeft w:val="0"/>
          <w:marRight w:val="0"/>
          <w:marTop w:val="60"/>
          <w:marBottom w:val="0"/>
          <w:divBdr>
            <w:top w:val="none" w:sz="0" w:space="0" w:color="auto"/>
            <w:left w:val="none" w:sz="0" w:space="0" w:color="auto"/>
            <w:bottom w:val="none" w:sz="0" w:space="0" w:color="auto"/>
            <w:right w:val="none" w:sz="0" w:space="0" w:color="auto"/>
          </w:divBdr>
        </w:div>
      </w:divsChild>
    </w:div>
    <w:div w:id="795414383">
      <w:bodyDiv w:val="1"/>
      <w:marLeft w:val="0"/>
      <w:marRight w:val="0"/>
      <w:marTop w:val="0"/>
      <w:marBottom w:val="0"/>
      <w:divBdr>
        <w:top w:val="none" w:sz="0" w:space="0" w:color="auto"/>
        <w:left w:val="none" w:sz="0" w:space="0" w:color="auto"/>
        <w:bottom w:val="none" w:sz="0" w:space="0" w:color="auto"/>
        <w:right w:val="none" w:sz="0" w:space="0" w:color="auto"/>
      </w:divBdr>
    </w:div>
    <w:div w:id="838234195">
      <w:bodyDiv w:val="1"/>
      <w:marLeft w:val="0"/>
      <w:marRight w:val="0"/>
      <w:marTop w:val="0"/>
      <w:marBottom w:val="0"/>
      <w:divBdr>
        <w:top w:val="none" w:sz="0" w:space="0" w:color="auto"/>
        <w:left w:val="none" w:sz="0" w:space="0" w:color="auto"/>
        <w:bottom w:val="none" w:sz="0" w:space="0" w:color="auto"/>
        <w:right w:val="none" w:sz="0" w:space="0" w:color="auto"/>
      </w:divBdr>
    </w:div>
    <w:div w:id="845293550">
      <w:bodyDiv w:val="1"/>
      <w:marLeft w:val="0"/>
      <w:marRight w:val="0"/>
      <w:marTop w:val="0"/>
      <w:marBottom w:val="0"/>
      <w:divBdr>
        <w:top w:val="none" w:sz="0" w:space="0" w:color="auto"/>
        <w:left w:val="none" w:sz="0" w:space="0" w:color="auto"/>
        <w:bottom w:val="none" w:sz="0" w:space="0" w:color="auto"/>
        <w:right w:val="none" w:sz="0" w:space="0" w:color="auto"/>
      </w:divBdr>
    </w:div>
    <w:div w:id="943726789">
      <w:bodyDiv w:val="1"/>
      <w:marLeft w:val="0"/>
      <w:marRight w:val="0"/>
      <w:marTop w:val="0"/>
      <w:marBottom w:val="0"/>
      <w:divBdr>
        <w:top w:val="none" w:sz="0" w:space="0" w:color="auto"/>
        <w:left w:val="none" w:sz="0" w:space="0" w:color="auto"/>
        <w:bottom w:val="none" w:sz="0" w:space="0" w:color="auto"/>
        <w:right w:val="none" w:sz="0" w:space="0" w:color="auto"/>
      </w:divBdr>
    </w:div>
    <w:div w:id="967053356">
      <w:bodyDiv w:val="1"/>
      <w:marLeft w:val="0"/>
      <w:marRight w:val="0"/>
      <w:marTop w:val="0"/>
      <w:marBottom w:val="0"/>
      <w:divBdr>
        <w:top w:val="none" w:sz="0" w:space="0" w:color="auto"/>
        <w:left w:val="none" w:sz="0" w:space="0" w:color="auto"/>
        <w:bottom w:val="none" w:sz="0" w:space="0" w:color="auto"/>
        <w:right w:val="none" w:sz="0" w:space="0" w:color="auto"/>
      </w:divBdr>
    </w:div>
    <w:div w:id="1003703800">
      <w:bodyDiv w:val="1"/>
      <w:marLeft w:val="0"/>
      <w:marRight w:val="0"/>
      <w:marTop w:val="0"/>
      <w:marBottom w:val="0"/>
      <w:divBdr>
        <w:top w:val="none" w:sz="0" w:space="0" w:color="auto"/>
        <w:left w:val="none" w:sz="0" w:space="0" w:color="auto"/>
        <w:bottom w:val="none" w:sz="0" w:space="0" w:color="auto"/>
        <w:right w:val="none" w:sz="0" w:space="0" w:color="auto"/>
      </w:divBdr>
    </w:div>
    <w:div w:id="1026059112">
      <w:bodyDiv w:val="1"/>
      <w:marLeft w:val="0"/>
      <w:marRight w:val="0"/>
      <w:marTop w:val="0"/>
      <w:marBottom w:val="0"/>
      <w:divBdr>
        <w:top w:val="none" w:sz="0" w:space="0" w:color="auto"/>
        <w:left w:val="none" w:sz="0" w:space="0" w:color="auto"/>
        <w:bottom w:val="none" w:sz="0" w:space="0" w:color="auto"/>
        <w:right w:val="none" w:sz="0" w:space="0" w:color="auto"/>
      </w:divBdr>
    </w:div>
    <w:div w:id="1067416489">
      <w:bodyDiv w:val="1"/>
      <w:marLeft w:val="0"/>
      <w:marRight w:val="0"/>
      <w:marTop w:val="0"/>
      <w:marBottom w:val="0"/>
      <w:divBdr>
        <w:top w:val="none" w:sz="0" w:space="0" w:color="auto"/>
        <w:left w:val="none" w:sz="0" w:space="0" w:color="auto"/>
        <w:bottom w:val="none" w:sz="0" w:space="0" w:color="auto"/>
        <w:right w:val="none" w:sz="0" w:space="0" w:color="auto"/>
      </w:divBdr>
    </w:div>
    <w:div w:id="1108086285">
      <w:bodyDiv w:val="1"/>
      <w:marLeft w:val="0"/>
      <w:marRight w:val="0"/>
      <w:marTop w:val="0"/>
      <w:marBottom w:val="0"/>
      <w:divBdr>
        <w:top w:val="none" w:sz="0" w:space="0" w:color="auto"/>
        <w:left w:val="none" w:sz="0" w:space="0" w:color="auto"/>
        <w:bottom w:val="none" w:sz="0" w:space="0" w:color="auto"/>
        <w:right w:val="none" w:sz="0" w:space="0" w:color="auto"/>
      </w:divBdr>
    </w:div>
    <w:div w:id="1142503063">
      <w:bodyDiv w:val="1"/>
      <w:marLeft w:val="0"/>
      <w:marRight w:val="0"/>
      <w:marTop w:val="0"/>
      <w:marBottom w:val="0"/>
      <w:divBdr>
        <w:top w:val="none" w:sz="0" w:space="0" w:color="auto"/>
        <w:left w:val="none" w:sz="0" w:space="0" w:color="auto"/>
        <w:bottom w:val="none" w:sz="0" w:space="0" w:color="auto"/>
        <w:right w:val="none" w:sz="0" w:space="0" w:color="auto"/>
      </w:divBdr>
    </w:div>
    <w:div w:id="1147823628">
      <w:bodyDiv w:val="1"/>
      <w:marLeft w:val="0"/>
      <w:marRight w:val="0"/>
      <w:marTop w:val="0"/>
      <w:marBottom w:val="0"/>
      <w:divBdr>
        <w:top w:val="none" w:sz="0" w:space="0" w:color="auto"/>
        <w:left w:val="none" w:sz="0" w:space="0" w:color="auto"/>
        <w:bottom w:val="none" w:sz="0" w:space="0" w:color="auto"/>
        <w:right w:val="none" w:sz="0" w:space="0" w:color="auto"/>
      </w:divBdr>
    </w:div>
    <w:div w:id="1225141944">
      <w:bodyDiv w:val="1"/>
      <w:marLeft w:val="0"/>
      <w:marRight w:val="0"/>
      <w:marTop w:val="0"/>
      <w:marBottom w:val="0"/>
      <w:divBdr>
        <w:top w:val="none" w:sz="0" w:space="0" w:color="auto"/>
        <w:left w:val="none" w:sz="0" w:space="0" w:color="auto"/>
        <w:bottom w:val="none" w:sz="0" w:space="0" w:color="auto"/>
        <w:right w:val="none" w:sz="0" w:space="0" w:color="auto"/>
      </w:divBdr>
    </w:div>
    <w:div w:id="1248884375">
      <w:bodyDiv w:val="1"/>
      <w:marLeft w:val="0"/>
      <w:marRight w:val="0"/>
      <w:marTop w:val="0"/>
      <w:marBottom w:val="0"/>
      <w:divBdr>
        <w:top w:val="none" w:sz="0" w:space="0" w:color="auto"/>
        <w:left w:val="none" w:sz="0" w:space="0" w:color="auto"/>
        <w:bottom w:val="none" w:sz="0" w:space="0" w:color="auto"/>
        <w:right w:val="none" w:sz="0" w:space="0" w:color="auto"/>
      </w:divBdr>
    </w:div>
    <w:div w:id="1294557221">
      <w:bodyDiv w:val="1"/>
      <w:marLeft w:val="0"/>
      <w:marRight w:val="0"/>
      <w:marTop w:val="0"/>
      <w:marBottom w:val="0"/>
      <w:divBdr>
        <w:top w:val="none" w:sz="0" w:space="0" w:color="auto"/>
        <w:left w:val="none" w:sz="0" w:space="0" w:color="auto"/>
        <w:bottom w:val="none" w:sz="0" w:space="0" w:color="auto"/>
        <w:right w:val="none" w:sz="0" w:space="0" w:color="auto"/>
      </w:divBdr>
    </w:div>
    <w:div w:id="1324436420">
      <w:bodyDiv w:val="1"/>
      <w:marLeft w:val="0"/>
      <w:marRight w:val="0"/>
      <w:marTop w:val="0"/>
      <w:marBottom w:val="0"/>
      <w:divBdr>
        <w:top w:val="none" w:sz="0" w:space="0" w:color="auto"/>
        <w:left w:val="none" w:sz="0" w:space="0" w:color="auto"/>
        <w:bottom w:val="none" w:sz="0" w:space="0" w:color="auto"/>
        <w:right w:val="none" w:sz="0" w:space="0" w:color="auto"/>
      </w:divBdr>
    </w:div>
    <w:div w:id="1337539530">
      <w:bodyDiv w:val="1"/>
      <w:marLeft w:val="0"/>
      <w:marRight w:val="0"/>
      <w:marTop w:val="0"/>
      <w:marBottom w:val="0"/>
      <w:divBdr>
        <w:top w:val="none" w:sz="0" w:space="0" w:color="auto"/>
        <w:left w:val="none" w:sz="0" w:space="0" w:color="auto"/>
        <w:bottom w:val="none" w:sz="0" w:space="0" w:color="auto"/>
        <w:right w:val="none" w:sz="0" w:space="0" w:color="auto"/>
      </w:divBdr>
    </w:div>
    <w:div w:id="1339038785">
      <w:bodyDiv w:val="1"/>
      <w:marLeft w:val="0"/>
      <w:marRight w:val="0"/>
      <w:marTop w:val="0"/>
      <w:marBottom w:val="0"/>
      <w:divBdr>
        <w:top w:val="none" w:sz="0" w:space="0" w:color="auto"/>
        <w:left w:val="none" w:sz="0" w:space="0" w:color="auto"/>
        <w:bottom w:val="none" w:sz="0" w:space="0" w:color="auto"/>
        <w:right w:val="none" w:sz="0" w:space="0" w:color="auto"/>
      </w:divBdr>
    </w:div>
    <w:div w:id="1376465534">
      <w:bodyDiv w:val="1"/>
      <w:marLeft w:val="0"/>
      <w:marRight w:val="0"/>
      <w:marTop w:val="0"/>
      <w:marBottom w:val="0"/>
      <w:divBdr>
        <w:top w:val="none" w:sz="0" w:space="0" w:color="auto"/>
        <w:left w:val="none" w:sz="0" w:space="0" w:color="auto"/>
        <w:bottom w:val="none" w:sz="0" w:space="0" w:color="auto"/>
        <w:right w:val="none" w:sz="0" w:space="0" w:color="auto"/>
      </w:divBdr>
    </w:div>
    <w:div w:id="1394815378">
      <w:bodyDiv w:val="1"/>
      <w:marLeft w:val="0"/>
      <w:marRight w:val="0"/>
      <w:marTop w:val="0"/>
      <w:marBottom w:val="0"/>
      <w:divBdr>
        <w:top w:val="none" w:sz="0" w:space="0" w:color="auto"/>
        <w:left w:val="none" w:sz="0" w:space="0" w:color="auto"/>
        <w:bottom w:val="none" w:sz="0" w:space="0" w:color="auto"/>
        <w:right w:val="none" w:sz="0" w:space="0" w:color="auto"/>
      </w:divBdr>
    </w:div>
    <w:div w:id="1410350388">
      <w:bodyDiv w:val="1"/>
      <w:marLeft w:val="0"/>
      <w:marRight w:val="0"/>
      <w:marTop w:val="0"/>
      <w:marBottom w:val="0"/>
      <w:divBdr>
        <w:top w:val="none" w:sz="0" w:space="0" w:color="auto"/>
        <w:left w:val="none" w:sz="0" w:space="0" w:color="auto"/>
        <w:bottom w:val="none" w:sz="0" w:space="0" w:color="auto"/>
        <w:right w:val="none" w:sz="0" w:space="0" w:color="auto"/>
      </w:divBdr>
    </w:div>
    <w:div w:id="1414349869">
      <w:bodyDiv w:val="1"/>
      <w:marLeft w:val="0"/>
      <w:marRight w:val="0"/>
      <w:marTop w:val="0"/>
      <w:marBottom w:val="0"/>
      <w:divBdr>
        <w:top w:val="none" w:sz="0" w:space="0" w:color="auto"/>
        <w:left w:val="none" w:sz="0" w:space="0" w:color="auto"/>
        <w:bottom w:val="none" w:sz="0" w:space="0" w:color="auto"/>
        <w:right w:val="none" w:sz="0" w:space="0" w:color="auto"/>
      </w:divBdr>
    </w:div>
    <w:div w:id="1423722641">
      <w:bodyDiv w:val="1"/>
      <w:marLeft w:val="0"/>
      <w:marRight w:val="0"/>
      <w:marTop w:val="0"/>
      <w:marBottom w:val="0"/>
      <w:divBdr>
        <w:top w:val="none" w:sz="0" w:space="0" w:color="auto"/>
        <w:left w:val="none" w:sz="0" w:space="0" w:color="auto"/>
        <w:bottom w:val="none" w:sz="0" w:space="0" w:color="auto"/>
        <w:right w:val="none" w:sz="0" w:space="0" w:color="auto"/>
      </w:divBdr>
    </w:div>
    <w:div w:id="1443841568">
      <w:bodyDiv w:val="1"/>
      <w:marLeft w:val="0"/>
      <w:marRight w:val="0"/>
      <w:marTop w:val="0"/>
      <w:marBottom w:val="0"/>
      <w:divBdr>
        <w:top w:val="none" w:sz="0" w:space="0" w:color="auto"/>
        <w:left w:val="none" w:sz="0" w:space="0" w:color="auto"/>
        <w:bottom w:val="none" w:sz="0" w:space="0" w:color="auto"/>
        <w:right w:val="none" w:sz="0" w:space="0" w:color="auto"/>
      </w:divBdr>
      <w:divsChild>
        <w:div w:id="554582342">
          <w:marLeft w:val="0"/>
          <w:marRight w:val="0"/>
          <w:marTop w:val="0"/>
          <w:marBottom w:val="315"/>
          <w:divBdr>
            <w:top w:val="none" w:sz="0" w:space="0" w:color="auto"/>
            <w:left w:val="none" w:sz="0" w:space="0" w:color="auto"/>
            <w:bottom w:val="single" w:sz="6" w:space="12" w:color="E7E7E7"/>
            <w:right w:val="none" w:sz="0" w:space="0" w:color="auto"/>
          </w:divBdr>
        </w:div>
        <w:div w:id="1094202444">
          <w:marLeft w:val="0"/>
          <w:marRight w:val="0"/>
          <w:marTop w:val="0"/>
          <w:marBottom w:val="315"/>
          <w:divBdr>
            <w:top w:val="none" w:sz="0" w:space="0" w:color="auto"/>
            <w:left w:val="none" w:sz="0" w:space="0" w:color="auto"/>
            <w:bottom w:val="single" w:sz="6" w:space="12" w:color="E7E7E7"/>
            <w:right w:val="none" w:sz="0" w:space="0" w:color="auto"/>
          </w:divBdr>
        </w:div>
      </w:divsChild>
    </w:div>
    <w:div w:id="1472213480">
      <w:bodyDiv w:val="1"/>
      <w:marLeft w:val="0"/>
      <w:marRight w:val="0"/>
      <w:marTop w:val="0"/>
      <w:marBottom w:val="0"/>
      <w:divBdr>
        <w:top w:val="none" w:sz="0" w:space="0" w:color="auto"/>
        <w:left w:val="none" w:sz="0" w:space="0" w:color="auto"/>
        <w:bottom w:val="none" w:sz="0" w:space="0" w:color="auto"/>
        <w:right w:val="none" w:sz="0" w:space="0" w:color="auto"/>
      </w:divBdr>
    </w:div>
    <w:div w:id="1491827732">
      <w:bodyDiv w:val="1"/>
      <w:marLeft w:val="0"/>
      <w:marRight w:val="0"/>
      <w:marTop w:val="0"/>
      <w:marBottom w:val="0"/>
      <w:divBdr>
        <w:top w:val="none" w:sz="0" w:space="0" w:color="auto"/>
        <w:left w:val="none" w:sz="0" w:space="0" w:color="auto"/>
        <w:bottom w:val="none" w:sz="0" w:space="0" w:color="auto"/>
        <w:right w:val="none" w:sz="0" w:space="0" w:color="auto"/>
      </w:divBdr>
    </w:div>
    <w:div w:id="1524586436">
      <w:bodyDiv w:val="1"/>
      <w:marLeft w:val="0"/>
      <w:marRight w:val="0"/>
      <w:marTop w:val="0"/>
      <w:marBottom w:val="0"/>
      <w:divBdr>
        <w:top w:val="none" w:sz="0" w:space="0" w:color="auto"/>
        <w:left w:val="none" w:sz="0" w:space="0" w:color="auto"/>
        <w:bottom w:val="none" w:sz="0" w:space="0" w:color="auto"/>
        <w:right w:val="none" w:sz="0" w:space="0" w:color="auto"/>
      </w:divBdr>
      <w:divsChild>
        <w:div w:id="1044408917">
          <w:marLeft w:val="0"/>
          <w:marRight w:val="0"/>
          <w:marTop w:val="60"/>
          <w:marBottom w:val="0"/>
          <w:divBdr>
            <w:top w:val="none" w:sz="0" w:space="0" w:color="auto"/>
            <w:left w:val="none" w:sz="0" w:space="0" w:color="auto"/>
            <w:bottom w:val="none" w:sz="0" w:space="0" w:color="auto"/>
            <w:right w:val="none" w:sz="0" w:space="0" w:color="auto"/>
          </w:divBdr>
        </w:div>
        <w:div w:id="1769693977">
          <w:marLeft w:val="0"/>
          <w:marRight w:val="0"/>
          <w:marTop w:val="60"/>
          <w:marBottom w:val="0"/>
          <w:divBdr>
            <w:top w:val="none" w:sz="0" w:space="0" w:color="auto"/>
            <w:left w:val="none" w:sz="0" w:space="0" w:color="auto"/>
            <w:bottom w:val="none" w:sz="0" w:space="0" w:color="auto"/>
            <w:right w:val="none" w:sz="0" w:space="0" w:color="auto"/>
          </w:divBdr>
        </w:div>
        <w:div w:id="1808159717">
          <w:marLeft w:val="0"/>
          <w:marRight w:val="0"/>
          <w:marTop w:val="60"/>
          <w:marBottom w:val="0"/>
          <w:divBdr>
            <w:top w:val="none" w:sz="0" w:space="0" w:color="auto"/>
            <w:left w:val="none" w:sz="0" w:space="0" w:color="auto"/>
            <w:bottom w:val="none" w:sz="0" w:space="0" w:color="auto"/>
            <w:right w:val="none" w:sz="0" w:space="0" w:color="auto"/>
          </w:divBdr>
        </w:div>
        <w:div w:id="730884112">
          <w:marLeft w:val="0"/>
          <w:marRight w:val="0"/>
          <w:marTop w:val="60"/>
          <w:marBottom w:val="0"/>
          <w:divBdr>
            <w:top w:val="none" w:sz="0" w:space="0" w:color="auto"/>
            <w:left w:val="none" w:sz="0" w:space="0" w:color="auto"/>
            <w:bottom w:val="none" w:sz="0" w:space="0" w:color="auto"/>
            <w:right w:val="none" w:sz="0" w:space="0" w:color="auto"/>
          </w:divBdr>
        </w:div>
        <w:div w:id="1486122787">
          <w:marLeft w:val="0"/>
          <w:marRight w:val="0"/>
          <w:marTop w:val="60"/>
          <w:marBottom w:val="0"/>
          <w:divBdr>
            <w:top w:val="none" w:sz="0" w:space="0" w:color="auto"/>
            <w:left w:val="none" w:sz="0" w:space="0" w:color="auto"/>
            <w:bottom w:val="none" w:sz="0" w:space="0" w:color="auto"/>
            <w:right w:val="none" w:sz="0" w:space="0" w:color="auto"/>
          </w:divBdr>
        </w:div>
        <w:div w:id="1136950136">
          <w:marLeft w:val="0"/>
          <w:marRight w:val="0"/>
          <w:marTop w:val="60"/>
          <w:marBottom w:val="0"/>
          <w:divBdr>
            <w:top w:val="none" w:sz="0" w:space="0" w:color="auto"/>
            <w:left w:val="none" w:sz="0" w:space="0" w:color="auto"/>
            <w:bottom w:val="none" w:sz="0" w:space="0" w:color="auto"/>
            <w:right w:val="none" w:sz="0" w:space="0" w:color="auto"/>
          </w:divBdr>
        </w:div>
      </w:divsChild>
    </w:div>
    <w:div w:id="1532261508">
      <w:bodyDiv w:val="1"/>
      <w:marLeft w:val="0"/>
      <w:marRight w:val="0"/>
      <w:marTop w:val="0"/>
      <w:marBottom w:val="0"/>
      <w:divBdr>
        <w:top w:val="none" w:sz="0" w:space="0" w:color="auto"/>
        <w:left w:val="none" w:sz="0" w:space="0" w:color="auto"/>
        <w:bottom w:val="none" w:sz="0" w:space="0" w:color="auto"/>
        <w:right w:val="none" w:sz="0" w:space="0" w:color="auto"/>
      </w:divBdr>
    </w:div>
    <w:div w:id="1557886571">
      <w:bodyDiv w:val="1"/>
      <w:marLeft w:val="0"/>
      <w:marRight w:val="0"/>
      <w:marTop w:val="0"/>
      <w:marBottom w:val="0"/>
      <w:divBdr>
        <w:top w:val="none" w:sz="0" w:space="0" w:color="auto"/>
        <w:left w:val="none" w:sz="0" w:space="0" w:color="auto"/>
        <w:bottom w:val="none" w:sz="0" w:space="0" w:color="auto"/>
        <w:right w:val="none" w:sz="0" w:space="0" w:color="auto"/>
      </w:divBdr>
    </w:div>
    <w:div w:id="1587229702">
      <w:bodyDiv w:val="1"/>
      <w:marLeft w:val="0"/>
      <w:marRight w:val="0"/>
      <w:marTop w:val="0"/>
      <w:marBottom w:val="0"/>
      <w:divBdr>
        <w:top w:val="none" w:sz="0" w:space="0" w:color="auto"/>
        <w:left w:val="none" w:sz="0" w:space="0" w:color="auto"/>
        <w:bottom w:val="none" w:sz="0" w:space="0" w:color="auto"/>
        <w:right w:val="none" w:sz="0" w:space="0" w:color="auto"/>
      </w:divBdr>
      <w:divsChild>
        <w:div w:id="1507673386">
          <w:marLeft w:val="0"/>
          <w:marRight w:val="0"/>
          <w:marTop w:val="0"/>
          <w:marBottom w:val="0"/>
          <w:divBdr>
            <w:top w:val="none" w:sz="0" w:space="0" w:color="auto"/>
            <w:left w:val="none" w:sz="0" w:space="0" w:color="auto"/>
            <w:bottom w:val="none" w:sz="0" w:space="0" w:color="auto"/>
            <w:right w:val="none" w:sz="0" w:space="0" w:color="auto"/>
          </w:divBdr>
          <w:divsChild>
            <w:div w:id="171802342">
              <w:marLeft w:val="0"/>
              <w:marRight w:val="0"/>
              <w:marTop w:val="0"/>
              <w:marBottom w:val="0"/>
              <w:divBdr>
                <w:top w:val="none" w:sz="0" w:space="0" w:color="auto"/>
                <w:left w:val="none" w:sz="0" w:space="0" w:color="auto"/>
                <w:bottom w:val="none" w:sz="0" w:space="0" w:color="auto"/>
                <w:right w:val="none" w:sz="0" w:space="0" w:color="auto"/>
              </w:divBdr>
              <w:divsChild>
                <w:div w:id="364451668">
                  <w:marLeft w:val="0"/>
                  <w:marRight w:val="0"/>
                  <w:marTop w:val="0"/>
                  <w:marBottom w:val="0"/>
                  <w:divBdr>
                    <w:top w:val="none" w:sz="0" w:space="0" w:color="auto"/>
                    <w:left w:val="none" w:sz="0" w:space="0" w:color="auto"/>
                    <w:bottom w:val="none" w:sz="0" w:space="0" w:color="auto"/>
                    <w:right w:val="none" w:sz="0" w:space="0" w:color="auto"/>
                  </w:divBdr>
                  <w:divsChild>
                    <w:div w:id="4957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31487">
          <w:marLeft w:val="0"/>
          <w:marRight w:val="0"/>
          <w:marTop w:val="0"/>
          <w:marBottom w:val="0"/>
          <w:divBdr>
            <w:top w:val="none" w:sz="0" w:space="0" w:color="auto"/>
            <w:left w:val="none" w:sz="0" w:space="0" w:color="auto"/>
            <w:bottom w:val="none" w:sz="0" w:space="0" w:color="auto"/>
            <w:right w:val="none" w:sz="0" w:space="0" w:color="auto"/>
          </w:divBdr>
          <w:divsChild>
            <w:div w:id="1134562232">
              <w:marLeft w:val="0"/>
              <w:marRight w:val="0"/>
              <w:marTop w:val="0"/>
              <w:marBottom w:val="0"/>
              <w:divBdr>
                <w:top w:val="none" w:sz="0" w:space="0" w:color="auto"/>
                <w:left w:val="none" w:sz="0" w:space="0" w:color="auto"/>
                <w:bottom w:val="none" w:sz="0" w:space="0" w:color="auto"/>
                <w:right w:val="none" w:sz="0" w:space="0" w:color="auto"/>
              </w:divBdr>
              <w:divsChild>
                <w:div w:id="583027208">
                  <w:marLeft w:val="0"/>
                  <w:marRight w:val="0"/>
                  <w:marTop w:val="0"/>
                  <w:marBottom w:val="0"/>
                  <w:divBdr>
                    <w:top w:val="none" w:sz="0" w:space="0" w:color="auto"/>
                    <w:left w:val="none" w:sz="0" w:space="0" w:color="auto"/>
                    <w:bottom w:val="none" w:sz="0" w:space="0" w:color="auto"/>
                    <w:right w:val="none" w:sz="0" w:space="0" w:color="auto"/>
                  </w:divBdr>
                  <w:divsChild>
                    <w:div w:id="1801219304">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040309">
      <w:bodyDiv w:val="1"/>
      <w:marLeft w:val="0"/>
      <w:marRight w:val="0"/>
      <w:marTop w:val="0"/>
      <w:marBottom w:val="0"/>
      <w:divBdr>
        <w:top w:val="none" w:sz="0" w:space="0" w:color="auto"/>
        <w:left w:val="none" w:sz="0" w:space="0" w:color="auto"/>
        <w:bottom w:val="none" w:sz="0" w:space="0" w:color="auto"/>
        <w:right w:val="none" w:sz="0" w:space="0" w:color="auto"/>
      </w:divBdr>
    </w:div>
    <w:div w:id="1614169596">
      <w:bodyDiv w:val="1"/>
      <w:marLeft w:val="0"/>
      <w:marRight w:val="0"/>
      <w:marTop w:val="0"/>
      <w:marBottom w:val="0"/>
      <w:divBdr>
        <w:top w:val="none" w:sz="0" w:space="0" w:color="auto"/>
        <w:left w:val="none" w:sz="0" w:space="0" w:color="auto"/>
        <w:bottom w:val="none" w:sz="0" w:space="0" w:color="auto"/>
        <w:right w:val="none" w:sz="0" w:space="0" w:color="auto"/>
      </w:divBdr>
    </w:div>
    <w:div w:id="1624120470">
      <w:bodyDiv w:val="1"/>
      <w:marLeft w:val="0"/>
      <w:marRight w:val="0"/>
      <w:marTop w:val="0"/>
      <w:marBottom w:val="0"/>
      <w:divBdr>
        <w:top w:val="none" w:sz="0" w:space="0" w:color="auto"/>
        <w:left w:val="none" w:sz="0" w:space="0" w:color="auto"/>
        <w:bottom w:val="none" w:sz="0" w:space="0" w:color="auto"/>
        <w:right w:val="none" w:sz="0" w:space="0" w:color="auto"/>
      </w:divBdr>
    </w:div>
    <w:div w:id="1649162902">
      <w:bodyDiv w:val="1"/>
      <w:marLeft w:val="0"/>
      <w:marRight w:val="0"/>
      <w:marTop w:val="0"/>
      <w:marBottom w:val="0"/>
      <w:divBdr>
        <w:top w:val="none" w:sz="0" w:space="0" w:color="auto"/>
        <w:left w:val="none" w:sz="0" w:space="0" w:color="auto"/>
        <w:bottom w:val="none" w:sz="0" w:space="0" w:color="auto"/>
        <w:right w:val="none" w:sz="0" w:space="0" w:color="auto"/>
      </w:divBdr>
    </w:div>
    <w:div w:id="1664549570">
      <w:bodyDiv w:val="1"/>
      <w:marLeft w:val="0"/>
      <w:marRight w:val="0"/>
      <w:marTop w:val="0"/>
      <w:marBottom w:val="0"/>
      <w:divBdr>
        <w:top w:val="none" w:sz="0" w:space="0" w:color="auto"/>
        <w:left w:val="none" w:sz="0" w:space="0" w:color="auto"/>
        <w:bottom w:val="none" w:sz="0" w:space="0" w:color="auto"/>
        <w:right w:val="none" w:sz="0" w:space="0" w:color="auto"/>
      </w:divBdr>
    </w:div>
    <w:div w:id="1692951797">
      <w:bodyDiv w:val="1"/>
      <w:marLeft w:val="0"/>
      <w:marRight w:val="0"/>
      <w:marTop w:val="0"/>
      <w:marBottom w:val="0"/>
      <w:divBdr>
        <w:top w:val="none" w:sz="0" w:space="0" w:color="auto"/>
        <w:left w:val="none" w:sz="0" w:space="0" w:color="auto"/>
        <w:bottom w:val="none" w:sz="0" w:space="0" w:color="auto"/>
        <w:right w:val="none" w:sz="0" w:space="0" w:color="auto"/>
      </w:divBdr>
    </w:div>
    <w:div w:id="1713307883">
      <w:bodyDiv w:val="1"/>
      <w:marLeft w:val="0"/>
      <w:marRight w:val="0"/>
      <w:marTop w:val="0"/>
      <w:marBottom w:val="0"/>
      <w:divBdr>
        <w:top w:val="none" w:sz="0" w:space="0" w:color="auto"/>
        <w:left w:val="none" w:sz="0" w:space="0" w:color="auto"/>
        <w:bottom w:val="none" w:sz="0" w:space="0" w:color="auto"/>
        <w:right w:val="none" w:sz="0" w:space="0" w:color="auto"/>
      </w:divBdr>
      <w:divsChild>
        <w:div w:id="987133189">
          <w:marLeft w:val="0"/>
          <w:marRight w:val="0"/>
          <w:marTop w:val="60"/>
          <w:marBottom w:val="0"/>
          <w:divBdr>
            <w:top w:val="none" w:sz="0" w:space="0" w:color="auto"/>
            <w:left w:val="none" w:sz="0" w:space="0" w:color="auto"/>
            <w:bottom w:val="none" w:sz="0" w:space="0" w:color="auto"/>
            <w:right w:val="none" w:sz="0" w:space="0" w:color="auto"/>
          </w:divBdr>
        </w:div>
        <w:div w:id="1650817870">
          <w:marLeft w:val="0"/>
          <w:marRight w:val="0"/>
          <w:marTop w:val="60"/>
          <w:marBottom w:val="0"/>
          <w:divBdr>
            <w:top w:val="none" w:sz="0" w:space="0" w:color="auto"/>
            <w:left w:val="none" w:sz="0" w:space="0" w:color="auto"/>
            <w:bottom w:val="none" w:sz="0" w:space="0" w:color="auto"/>
            <w:right w:val="none" w:sz="0" w:space="0" w:color="auto"/>
          </w:divBdr>
        </w:div>
        <w:div w:id="468867522">
          <w:marLeft w:val="0"/>
          <w:marRight w:val="0"/>
          <w:marTop w:val="60"/>
          <w:marBottom w:val="0"/>
          <w:divBdr>
            <w:top w:val="none" w:sz="0" w:space="0" w:color="auto"/>
            <w:left w:val="none" w:sz="0" w:space="0" w:color="auto"/>
            <w:bottom w:val="none" w:sz="0" w:space="0" w:color="auto"/>
            <w:right w:val="none" w:sz="0" w:space="0" w:color="auto"/>
          </w:divBdr>
        </w:div>
        <w:div w:id="2024018032">
          <w:marLeft w:val="0"/>
          <w:marRight w:val="0"/>
          <w:marTop w:val="60"/>
          <w:marBottom w:val="0"/>
          <w:divBdr>
            <w:top w:val="none" w:sz="0" w:space="0" w:color="auto"/>
            <w:left w:val="none" w:sz="0" w:space="0" w:color="auto"/>
            <w:bottom w:val="none" w:sz="0" w:space="0" w:color="auto"/>
            <w:right w:val="none" w:sz="0" w:space="0" w:color="auto"/>
          </w:divBdr>
        </w:div>
        <w:div w:id="489176408">
          <w:marLeft w:val="0"/>
          <w:marRight w:val="0"/>
          <w:marTop w:val="60"/>
          <w:marBottom w:val="0"/>
          <w:divBdr>
            <w:top w:val="none" w:sz="0" w:space="0" w:color="auto"/>
            <w:left w:val="none" w:sz="0" w:space="0" w:color="auto"/>
            <w:bottom w:val="none" w:sz="0" w:space="0" w:color="auto"/>
            <w:right w:val="none" w:sz="0" w:space="0" w:color="auto"/>
          </w:divBdr>
        </w:div>
      </w:divsChild>
    </w:div>
    <w:div w:id="1736584212">
      <w:bodyDiv w:val="1"/>
      <w:marLeft w:val="0"/>
      <w:marRight w:val="0"/>
      <w:marTop w:val="0"/>
      <w:marBottom w:val="0"/>
      <w:divBdr>
        <w:top w:val="none" w:sz="0" w:space="0" w:color="auto"/>
        <w:left w:val="none" w:sz="0" w:space="0" w:color="auto"/>
        <w:bottom w:val="none" w:sz="0" w:space="0" w:color="auto"/>
        <w:right w:val="none" w:sz="0" w:space="0" w:color="auto"/>
      </w:divBdr>
      <w:divsChild>
        <w:div w:id="1196037884">
          <w:marLeft w:val="0"/>
          <w:marRight w:val="0"/>
          <w:marTop w:val="60"/>
          <w:marBottom w:val="0"/>
          <w:divBdr>
            <w:top w:val="none" w:sz="0" w:space="0" w:color="auto"/>
            <w:left w:val="none" w:sz="0" w:space="0" w:color="auto"/>
            <w:bottom w:val="none" w:sz="0" w:space="0" w:color="auto"/>
            <w:right w:val="none" w:sz="0" w:space="0" w:color="auto"/>
          </w:divBdr>
        </w:div>
        <w:div w:id="1045056910">
          <w:marLeft w:val="0"/>
          <w:marRight w:val="0"/>
          <w:marTop w:val="60"/>
          <w:marBottom w:val="0"/>
          <w:divBdr>
            <w:top w:val="none" w:sz="0" w:space="0" w:color="auto"/>
            <w:left w:val="none" w:sz="0" w:space="0" w:color="auto"/>
            <w:bottom w:val="none" w:sz="0" w:space="0" w:color="auto"/>
            <w:right w:val="none" w:sz="0" w:space="0" w:color="auto"/>
          </w:divBdr>
        </w:div>
        <w:div w:id="1867328404">
          <w:marLeft w:val="0"/>
          <w:marRight w:val="0"/>
          <w:marTop w:val="60"/>
          <w:marBottom w:val="0"/>
          <w:divBdr>
            <w:top w:val="none" w:sz="0" w:space="0" w:color="auto"/>
            <w:left w:val="none" w:sz="0" w:space="0" w:color="auto"/>
            <w:bottom w:val="none" w:sz="0" w:space="0" w:color="auto"/>
            <w:right w:val="none" w:sz="0" w:space="0" w:color="auto"/>
          </w:divBdr>
        </w:div>
        <w:div w:id="1907717903">
          <w:marLeft w:val="0"/>
          <w:marRight w:val="0"/>
          <w:marTop w:val="60"/>
          <w:marBottom w:val="0"/>
          <w:divBdr>
            <w:top w:val="none" w:sz="0" w:space="0" w:color="auto"/>
            <w:left w:val="none" w:sz="0" w:space="0" w:color="auto"/>
            <w:bottom w:val="none" w:sz="0" w:space="0" w:color="auto"/>
            <w:right w:val="none" w:sz="0" w:space="0" w:color="auto"/>
          </w:divBdr>
        </w:div>
        <w:div w:id="693195441">
          <w:marLeft w:val="0"/>
          <w:marRight w:val="0"/>
          <w:marTop w:val="60"/>
          <w:marBottom w:val="0"/>
          <w:divBdr>
            <w:top w:val="none" w:sz="0" w:space="0" w:color="auto"/>
            <w:left w:val="none" w:sz="0" w:space="0" w:color="auto"/>
            <w:bottom w:val="none" w:sz="0" w:space="0" w:color="auto"/>
            <w:right w:val="none" w:sz="0" w:space="0" w:color="auto"/>
          </w:divBdr>
        </w:div>
        <w:div w:id="2132237144">
          <w:marLeft w:val="0"/>
          <w:marRight w:val="0"/>
          <w:marTop w:val="60"/>
          <w:marBottom w:val="0"/>
          <w:divBdr>
            <w:top w:val="none" w:sz="0" w:space="0" w:color="auto"/>
            <w:left w:val="none" w:sz="0" w:space="0" w:color="auto"/>
            <w:bottom w:val="none" w:sz="0" w:space="0" w:color="auto"/>
            <w:right w:val="none" w:sz="0" w:space="0" w:color="auto"/>
          </w:divBdr>
        </w:div>
      </w:divsChild>
    </w:div>
    <w:div w:id="1781492959">
      <w:bodyDiv w:val="1"/>
      <w:marLeft w:val="0"/>
      <w:marRight w:val="0"/>
      <w:marTop w:val="0"/>
      <w:marBottom w:val="0"/>
      <w:divBdr>
        <w:top w:val="none" w:sz="0" w:space="0" w:color="auto"/>
        <w:left w:val="none" w:sz="0" w:space="0" w:color="auto"/>
        <w:bottom w:val="none" w:sz="0" w:space="0" w:color="auto"/>
        <w:right w:val="none" w:sz="0" w:space="0" w:color="auto"/>
      </w:divBdr>
    </w:div>
    <w:div w:id="1818300748">
      <w:bodyDiv w:val="1"/>
      <w:marLeft w:val="0"/>
      <w:marRight w:val="0"/>
      <w:marTop w:val="0"/>
      <w:marBottom w:val="0"/>
      <w:divBdr>
        <w:top w:val="none" w:sz="0" w:space="0" w:color="auto"/>
        <w:left w:val="none" w:sz="0" w:space="0" w:color="auto"/>
        <w:bottom w:val="none" w:sz="0" w:space="0" w:color="auto"/>
        <w:right w:val="none" w:sz="0" w:space="0" w:color="auto"/>
      </w:divBdr>
    </w:div>
    <w:div w:id="1853103838">
      <w:bodyDiv w:val="1"/>
      <w:marLeft w:val="0"/>
      <w:marRight w:val="0"/>
      <w:marTop w:val="0"/>
      <w:marBottom w:val="0"/>
      <w:divBdr>
        <w:top w:val="none" w:sz="0" w:space="0" w:color="auto"/>
        <w:left w:val="none" w:sz="0" w:space="0" w:color="auto"/>
        <w:bottom w:val="none" w:sz="0" w:space="0" w:color="auto"/>
        <w:right w:val="none" w:sz="0" w:space="0" w:color="auto"/>
      </w:divBdr>
    </w:div>
    <w:div w:id="1859125313">
      <w:bodyDiv w:val="1"/>
      <w:marLeft w:val="0"/>
      <w:marRight w:val="0"/>
      <w:marTop w:val="0"/>
      <w:marBottom w:val="0"/>
      <w:divBdr>
        <w:top w:val="none" w:sz="0" w:space="0" w:color="auto"/>
        <w:left w:val="none" w:sz="0" w:space="0" w:color="auto"/>
        <w:bottom w:val="none" w:sz="0" w:space="0" w:color="auto"/>
        <w:right w:val="none" w:sz="0" w:space="0" w:color="auto"/>
      </w:divBdr>
    </w:div>
    <w:div w:id="1899051344">
      <w:bodyDiv w:val="1"/>
      <w:marLeft w:val="0"/>
      <w:marRight w:val="0"/>
      <w:marTop w:val="0"/>
      <w:marBottom w:val="0"/>
      <w:divBdr>
        <w:top w:val="none" w:sz="0" w:space="0" w:color="auto"/>
        <w:left w:val="none" w:sz="0" w:space="0" w:color="auto"/>
        <w:bottom w:val="none" w:sz="0" w:space="0" w:color="auto"/>
        <w:right w:val="none" w:sz="0" w:space="0" w:color="auto"/>
      </w:divBdr>
    </w:div>
    <w:div w:id="1901667266">
      <w:bodyDiv w:val="1"/>
      <w:marLeft w:val="0"/>
      <w:marRight w:val="0"/>
      <w:marTop w:val="0"/>
      <w:marBottom w:val="0"/>
      <w:divBdr>
        <w:top w:val="none" w:sz="0" w:space="0" w:color="auto"/>
        <w:left w:val="none" w:sz="0" w:space="0" w:color="auto"/>
        <w:bottom w:val="none" w:sz="0" w:space="0" w:color="auto"/>
        <w:right w:val="none" w:sz="0" w:space="0" w:color="auto"/>
      </w:divBdr>
    </w:div>
    <w:div w:id="1987391099">
      <w:bodyDiv w:val="1"/>
      <w:marLeft w:val="0"/>
      <w:marRight w:val="0"/>
      <w:marTop w:val="0"/>
      <w:marBottom w:val="0"/>
      <w:divBdr>
        <w:top w:val="none" w:sz="0" w:space="0" w:color="auto"/>
        <w:left w:val="none" w:sz="0" w:space="0" w:color="auto"/>
        <w:bottom w:val="none" w:sz="0" w:space="0" w:color="auto"/>
        <w:right w:val="none" w:sz="0" w:space="0" w:color="auto"/>
      </w:divBdr>
    </w:div>
    <w:div w:id="2065713589">
      <w:bodyDiv w:val="1"/>
      <w:marLeft w:val="0"/>
      <w:marRight w:val="0"/>
      <w:marTop w:val="0"/>
      <w:marBottom w:val="0"/>
      <w:divBdr>
        <w:top w:val="none" w:sz="0" w:space="0" w:color="auto"/>
        <w:left w:val="none" w:sz="0" w:space="0" w:color="auto"/>
        <w:bottom w:val="none" w:sz="0" w:space="0" w:color="auto"/>
        <w:right w:val="none" w:sz="0" w:space="0" w:color="auto"/>
      </w:divBdr>
    </w:div>
    <w:div w:id="2106490089">
      <w:bodyDiv w:val="1"/>
      <w:marLeft w:val="0"/>
      <w:marRight w:val="0"/>
      <w:marTop w:val="0"/>
      <w:marBottom w:val="0"/>
      <w:divBdr>
        <w:top w:val="none" w:sz="0" w:space="0" w:color="auto"/>
        <w:left w:val="none" w:sz="0" w:space="0" w:color="auto"/>
        <w:bottom w:val="none" w:sz="0" w:space="0" w:color="auto"/>
        <w:right w:val="none" w:sz="0" w:space="0" w:color="auto"/>
      </w:divBdr>
    </w:div>
    <w:div w:id="2121023023">
      <w:bodyDiv w:val="1"/>
      <w:marLeft w:val="0"/>
      <w:marRight w:val="0"/>
      <w:marTop w:val="0"/>
      <w:marBottom w:val="0"/>
      <w:divBdr>
        <w:top w:val="none" w:sz="0" w:space="0" w:color="auto"/>
        <w:left w:val="none" w:sz="0" w:space="0" w:color="auto"/>
        <w:bottom w:val="none" w:sz="0" w:space="0" w:color="auto"/>
        <w:right w:val="none" w:sz="0" w:space="0" w:color="auto"/>
      </w:divBdr>
      <w:divsChild>
        <w:div w:id="2037541633">
          <w:marLeft w:val="0"/>
          <w:marRight w:val="0"/>
          <w:marTop w:val="0"/>
          <w:marBottom w:val="315"/>
          <w:divBdr>
            <w:top w:val="none" w:sz="0" w:space="0" w:color="auto"/>
            <w:left w:val="none" w:sz="0" w:space="0" w:color="auto"/>
            <w:bottom w:val="single" w:sz="6" w:space="12" w:color="E7E7E7"/>
            <w:right w:val="none" w:sz="0" w:space="0" w:color="auto"/>
          </w:divBdr>
        </w:div>
        <w:div w:id="1077675138">
          <w:marLeft w:val="0"/>
          <w:marRight w:val="0"/>
          <w:marTop w:val="0"/>
          <w:marBottom w:val="315"/>
          <w:divBdr>
            <w:top w:val="none" w:sz="0" w:space="0" w:color="auto"/>
            <w:left w:val="none" w:sz="0" w:space="0" w:color="auto"/>
            <w:bottom w:val="single" w:sz="6" w:space="12" w:color="E7E7E7"/>
            <w:right w:val="none" w:sz="0" w:space="0" w:color="auto"/>
          </w:divBdr>
        </w:div>
      </w:divsChild>
    </w:div>
    <w:div w:id="213844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cps.com.ua/assets/uploads/images/files/ineko/local_measures_oct_2020_ukr_.pdf" TargetMode="External"/><Relationship Id="rId13" Type="http://schemas.openxmlformats.org/officeDocument/2006/relationships/hyperlink" Target="https://www.adm-km.gov.ua/?p=75802" TargetMode="External"/><Relationship Id="rId18" Type="http://schemas.openxmlformats.org/officeDocument/2006/relationships/image" Target="media/image4.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uspilne.media/97014-kamanec-podilskij-miskij-golova-prosit-vidnoviti-potag-hmelnickij-larga/"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data.dniprorada.gov.u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cps.com.ua/assets/uploads/images/files/ineko/local_measures_jul_2021_ukr.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jBjUT2p3RnI" TargetMode="External"/><Relationship Id="rId23" Type="http://schemas.openxmlformats.org/officeDocument/2006/relationships/fontTable" Target="fontTable.xml"/><Relationship Id="rId10" Type="http://schemas.openxmlformats.org/officeDocument/2006/relationships/hyperlink" Target="http://icps.com.ua/assets/uploads/images/files/ineko/local_measures_apr_2021_ukr.pdf" TargetMode="Externa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yperlink" Target="http://icps.com.ua/assets/uploads/images/files/ineko/local_measures_jan_2021_ukr.pdf" TargetMode="Externa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8.emf"/><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E2DAD-43F2-4BA0-B20B-3E03C9104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TotalTime>
  <Pages>25</Pages>
  <Words>5970</Words>
  <Characters>34030</Characters>
  <Application>Microsoft Office Word</Application>
  <DocSecurity>0</DocSecurity>
  <Lines>283</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Проценко</dc:creator>
  <cp:keywords/>
  <dc:description/>
  <cp:lastModifiedBy>yegor00</cp:lastModifiedBy>
  <cp:revision>114</cp:revision>
  <dcterms:created xsi:type="dcterms:W3CDTF">2021-07-30T06:53:00Z</dcterms:created>
  <dcterms:modified xsi:type="dcterms:W3CDTF">2021-09-26T20:53:00Z</dcterms:modified>
</cp:coreProperties>
</file>